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17 November 2025  ·  Commons  ·  Oral Questions</w:t>
      </w:r>
    </w:p>
    <w:p>
      <w:r>
        <w:rPr>
          <w:b/>
        </w:rPr>
        <w:t xml:space="preserve">Policy areas: </w:t>
      </w:r>
      <w:r>
        <w:rPr>
          <w:sz w:val="20"/>
        </w:rPr>
        <w:t>Crime, justice and law, Economy, Government and public administration, Immigration and borders</w:t>
      </w:r>
    </w:p>
    <w:p>
      <w:r>
        <w:rPr>
          <w:b/>
        </w:rPr>
        <w:t xml:space="preserve">Topics: </w:t>
      </w:r>
      <w:r>
        <w:rPr>
          <w:sz w:val="20"/>
        </w:rPr>
        <w:t>abolition of police and crime commissioners, funding for neighbourhood policing, immigration policy for scotland, review of police protest powers, terrorism threat to critical national infrastructure</w:t>
      </w:r>
    </w:p>
    <w:p>
      <w:r>
        <w:rPr>
          <w:b/>
        </w:rPr>
        <w:t xml:space="preserve">Source: </w:t>
      </w:r>
      <w:r>
        <w:rPr>
          <w:sz w:val="20"/>
        </w:rPr>
        <w:t>https://hansard.parliament.uk/Commons/2025-11-17/debates/57B1808D-1246-4312-8AE4-8B23BBB08B35/TopicalQuestions</w:t>
      </w:r>
    </w:p>
    <w:p/>
    <w:p>
      <w:r>
        <w:rPr>
          <w:b/>
          <w:color w:val="1A4A6E"/>
          <w:sz w:val="22"/>
        </w:rPr>
        <w:t>Seamus Logan (SNP)</w:t>
      </w:r>
    </w:p>
    <w:p>
      <w:r>
        <w:rPr>
          <w:sz w:val="22"/>
        </w:rPr>
        <w:t>T1. If she will make a statement on her departmental responsibilities.</w:t>
      </w:r>
    </w:p>
    <w:p/>
    <w:p>
      <w:r>
        <w:rPr>
          <w:b/>
          <w:color w:val="1A4A6E"/>
          <w:sz w:val="22"/>
        </w:rPr>
        <w:t>Shabana Mahmood (The Secretary of State for the Home Department)</w:t>
      </w:r>
    </w:p>
    <w:p>
      <w:r>
        <w:rPr>
          <w:sz w:val="22"/>
        </w:rPr>
        <w:t>I am pleased to start with some very good news indeed: one of the heroes of the Huntingdon attack, Samir Zitouni, the member of the train’s crew who risked his own life to save others, has been discharged from hospital. There is a long road ahead of him and his family have asked for privacy, but I am sure the whole House joins me in wishing him the swiftest and fullest recovery possible. [Hon. Members: “Hear, hear!”]</w:t>
      </w:r>
    </w:p>
    <w:p>
      <w:r>
        <w:rPr>
          <w:sz w:val="22"/>
        </w:rPr>
        <w:t>Since the last Home Office oral questions, I have made a number of significant announcements. A review of police protest powers was launched last weekend, and I am pleased that the former Director of Public Prosecutions, Lord Ken Macdonald, will lead it.</w:t>
      </w:r>
    </w:p>
    <w:p>
      <w:r>
        <w:rPr>
          <w:sz w:val="22"/>
        </w:rPr>
        <w:t>Last week, we announced that police and crime commissioners will be abolished. The introduction of police and crime commissioners by the last Government was a failed experiment. I will introduce new reforms so that police are accountable to their mayoral teams or local councils. The savings from this will fund more neighbourhood policing on the beat across the country, fighting crime and protecting our communities. I recognise the efforts of all current and former police and crime commissioners, and I thank them because they served their communities with honour and will continue to do so until they have completed their current—</w:t>
      </w:r>
    </w:p>
    <w:p/>
    <w:p>
      <w:r>
        <w:rPr>
          <w:b/>
          <w:color w:val="1A4A6E"/>
          <w:sz w:val="22"/>
        </w:rPr>
        <w:t>Speaker</w:t>
      </w:r>
    </w:p>
    <w:p>
      <w:r>
        <w:rPr>
          <w:sz w:val="22"/>
        </w:rPr>
        <w:t>Order. The answer is far too long. I still have to get other people in. Please can we have shorter answers.</w:t>
      </w:r>
    </w:p>
    <w:p/>
    <w:p>
      <w:r>
        <w:rPr>
          <w:b/>
          <w:color w:val="1A4A6E"/>
          <w:sz w:val="22"/>
        </w:rPr>
        <w:t>Seamus Logan</w:t>
      </w:r>
    </w:p>
    <w:p>
      <w:r>
        <w:rPr>
          <w:sz w:val="22"/>
        </w:rPr>
        <w:t>The Muscatelli report, commissioned by the Labour party in Scotland, recommended that the Scottish Government push for a bespoke immigration approach that tackles the unique issues faced by Scotland and its economy. While the leader of the Labour party in Scotland, Anas Sarwar, may be a bit confused about what is devolved and what is reserved, I am sure the Home Secretary is not. Will the Home Secretary meet me to discuss the report further, to deliver a win for the Scottish economy and fulfil one of the manifesto commitments made by the Labour party in Scotland?</w:t>
      </w:r>
    </w:p>
    <w:p/>
    <w:p>
      <w:r>
        <w:rPr>
          <w:b/>
          <w:color w:val="1A4A6E"/>
          <w:sz w:val="22"/>
        </w:rPr>
        <w:t>Shabana Mahmood</w:t>
      </w:r>
    </w:p>
    <w:p>
      <w:r>
        <w:rPr>
          <w:sz w:val="22"/>
        </w:rPr>
        <w:t>No, I will not, because immigration is a reserved matter. Trying to devolve this matter would create perverse pull factors all across the United Kingdom, which would be deeply inappropriate.</w:t>
      </w:r>
    </w:p>
    <w:p/>
    <w:p>
      <w:r>
        <w:rPr>
          <w:b/>
          <w:color w:val="1A4A6E"/>
          <w:sz w:val="22"/>
        </w:rPr>
        <w:t>Ian Lavery (Lab)</w:t>
      </w:r>
    </w:p>
    <w:p>
      <w:r>
        <w:rPr>
          <w:sz w:val="22"/>
        </w:rPr>
        <w:t>T3. The data centre in Cambois in my constituency has a £10 billion investment. Together with subsea interconnectors, for example, it looks as if my constituency is a plug-in centre for critical national infrastructure. With that in mind, can the Minister give me some advice on whether terrorism is being looked at as a serious issue because of the investment and what is happening in Cambois and patches such as mine?</w:t>
      </w:r>
    </w:p>
    <w:p/>
    <w:p>
      <w:r>
        <w:rPr>
          <w:b/>
          <w:color w:val="1A4A6E"/>
          <w:sz w:val="22"/>
        </w:rPr>
        <w:t>Dan Jarvis (The Minister for Security)</w:t>
      </w:r>
    </w:p>
    <w:p>
      <w:r>
        <w:rPr>
          <w:sz w:val="22"/>
        </w:rPr>
        <w:t>My hon. Friend raises an important point. The assessment of the terrorist threat to the UK is made independently by the Joint Terrorism Analysis Centre. Government partners, including JTAC, the National Protective Security Authority and counter-terrorism police, work closely with industry to ensure that the latest threat picture is appropriately responded to by owners of CNI. I am happy to discuss that further with him.</w:t>
      </w:r>
    </w:p>
    <w:p/>
    <w:p>
      <w:r>
        <w:rPr>
          <w:b/>
          <w:color w:val="1A4A6E"/>
          <w:sz w:val="22"/>
        </w:rPr>
        <w:t>Speaker</w:t>
      </w:r>
    </w:p>
    <w:p>
      <w:r>
        <w:rPr>
          <w:sz w:val="22"/>
        </w:rPr>
        <w:t>I call the shadow Home Secretary.</w:t>
      </w:r>
    </w:p>
    <w:p/>
    <w:p>
      <w:r>
        <w:rPr>
          <w:b/>
          <w:color w:val="1A4A6E"/>
          <w:sz w:val="22"/>
        </w:rPr>
        <w:t>Chris Philp (Con)</w:t>
      </w:r>
    </w:p>
    <w:p>
      <w:r>
        <w:rPr>
          <w:sz w:val="22"/>
        </w:rPr>
        <w:t>Last October, a Sudanese small-boat illegal immigrant murdered 27-year-old Rhiannon Whyte by stabbing her 23 times with a screwdriver. In September, an illegal immigrant from Egypt was jailed for brutally raping a young woman in Hyde Park. Just last week, an Iranian and two Egyptian small-boat illegal immigrants were committed to trial for the rape of a 33-year-old woman on Brighton beach. How many more murders and rapes must there be before the Home Secretary agrees to the immediate deportation of all illegal immigrants within a week of arrival?</w:t>
      </w:r>
    </w:p>
    <w:p/>
    <w:p>
      <w:r>
        <w:rPr>
          <w:b/>
          <w:color w:val="1A4A6E"/>
          <w:sz w:val="22"/>
        </w:rPr>
        <w:t>Speaker</w:t>
      </w:r>
    </w:p>
    <w:p>
      <w:r>
        <w:rPr>
          <w:sz w:val="22"/>
        </w:rPr>
        <w:t>Order. Just before the Minister answers, let me say that the last case is sub judice, so please be careful with the answer.</w:t>
      </w:r>
    </w:p>
    <w:p/>
    <w:p>
      <w:r>
        <w:rPr>
          <w:b/>
          <w:color w:val="1A4A6E"/>
          <w:sz w:val="22"/>
        </w:rPr>
        <w:t>Alex Norris (The Minister for Border Security and Asylum)</w:t>
      </w:r>
    </w:p>
    <w:p>
      <w:r>
        <w:rPr>
          <w:sz w:val="22"/>
        </w:rPr>
        <w:t>I am grateful for that clarification, Mr Speaker.</w:t>
      </w:r>
    </w:p>
    <w:p>
      <w:r>
        <w:rPr>
          <w:sz w:val="22"/>
        </w:rPr>
        <w:t>We are totally clear that those who commit crimes should not get settlement or citizenship in this country; they should be removed. That is why removals have reached their highest level for a decade. We can do much more in this space, which is why the Home Secretary will make the statement that she is going to make later.</w:t>
      </w:r>
    </w:p>
    <w:p/>
    <w:p>
      <w:r>
        <w:rPr>
          <w:b/>
          <w:color w:val="1A4A6E"/>
          <w:sz w:val="22"/>
        </w:rPr>
        <w:t>Jacob Collier (Lab)</w:t>
      </w:r>
    </w:p>
    <w:p>
      <w:r>
        <w:rPr>
          <w:sz w:val="22"/>
        </w:rPr>
        <w:t>T5. In Staffordshire, there are proposals to limit the hours of police community support officers in the evening. I welcome the named police officers returning to my constituency, but will the Minister ensure that the neighbourhood policing guarantee will mean more PCSOs on our streets, not fewer?</w:t>
      </w:r>
    </w:p>
    <w:p/>
    <w:p>
      <w:r>
        <w:rPr>
          <w:b/>
          <w:color w:val="1A4A6E"/>
          <w:sz w:val="22"/>
        </w:rPr>
        <w:t>Sarah Jones (The Minister for Policing and Crime)</w:t>
      </w:r>
    </w:p>
    <w:p>
      <w:r>
        <w:rPr>
          <w:sz w:val="22"/>
        </w:rPr>
        <w:t>My hon. Friend is right to raise that. We will ensure that there are more neighbourhood officers on our streets, with 3,000 more by next April, but PCSOs have a really vital role to play. I am a big fan of them, and I encourage all forces to have more of them.</w:t>
      </w:r>
    </w:p>
    <w:p/>
    <w:p>
      <w:r>
        <w:rPr>
          <w:b/>
          <w:color w:val="1A4A6E"/>
          <w:sz w:val="22"/>
        </w:rPr>
        <w:t>Speaker</w:t>
      </w:r>
    </w:p>
    <w:p>
      <w:r>
        <w:rPr>
          <w:sz w:val="22"/>
        </w:rPr>
        <w:t>I call the Liberal Democrat spokesperson.</w:t>
      </w:r>
    </w:p>
    <w:p/>
    <w:p>
      <w:r>
        <w:rPr>
          <w:b/>
          <w:color w:val="1A4A6E"/>
          <w:sz w:val="22"/>
        </w:rPr>
        <w:t>Max Wilkinson (LD)</w:t>
      </w:r>
    </w:p>
    <w:p>
      <w:r>
        <w:rPr>
          <w:sz w:val="22"/>
        </w:rPr>
        <w:t>Ahead of the Budget next week, the Labour Chancellor departed from years of silence on the matter by admitting that Brexit has been a disaster for our economy. Will the Labour Home Secretary follow the Chancellor’s lead by admitting that Brexit has also caused significant harm to this country’s ability to maintain order in our immigration and asylum system?</w:t>
      </w:r>
    </w:p>
    <w:p/>
    <w:p>
      <w:r>
        <w:rPr>
          <w:b/>
          <w:color w:val="1A4A6E"/>
          <w:sz w:val="22"/>
        </w:rPr>
        <w:t>Alex Norris</w:t>
      </w:r>
    </w:p>
    <w:p>
      <w:r>
        <w:rPr>
          <w:sz w:val="22"/>
        </w:rPr>
        <w:t>I am slightly reluctant to enter into the Brexit theory of everything with the hon. Gentleman. The reality is that we have the settlement we have. The British people rightly want to understand why asylum numbers are falling across Europe but increasing in the UK, and that is why we are taking the actions we propose to take. He will not have to wait much longer to hear the detail.</w:t>
      </w:r>
    </w:p>
    <w:p/>
    <w:p>
      <w:r>
        <w:rPr>
          <w:b/>
          <w:color w:val="1A4A6E"/>
          <w:sz w:val="22"/>
        </w:rPr>
        <w:t>Alex Barros-Curtis (Lab)</w:t>
      </w:r>
    </w:p>
    <w:p>
      <w:r>
        <w:rPr>
          <w:sz w:val="22"/>
        </w:rPr>
        <w:t>T8. What steps is the Home Secretary taking to counter the rise of extremist narratives, whether domestic or foreign-backed, that seek to undermine our democratic processes?</w:t>
      </w:r>
    </w:p>
    <w:p/>
    <w:p>
      <w:r>
        <w:rPr>
          <w:b/>
          <w:color w:val="1A4A6E"/>
          <w:sz w:val="22"/>
        </w:rPr>
        <w:t>Dan Jarvis</w:t>
      </w:r>
    </w:p>
    <w:p>
      <w:r>
        <w:rPr>
          <w:sz w:val="22"/>
        </w:rPr>
        <w:t>Everyone deserves to feel safe and to be able fully to participate in public and political life, free from the threat of violence or exclusion driven by hateful prejudice. We will persist in our efforts to challenge extremist narratives, disrupt the activity of radicalising groups and directly tackle the causes of radicalisation. Alongside our work to tackle extremism, the defending democracy taskforce is driving forward a whole-of-Government response to the full range of threats we face to our democracy.</w:t>
      </w:r>
    </w:p>
    <w:p/>
    <w:p>
      <w:r>
        <w:rPr>
          <w:b/>
          <w:color w:val="1A4A6E"/>
          <w:sz w:val="22"/>
        </w:rPr>
        <w:t>Christine Jardine (LD)</w:t>
      </w:r>
    </w:p>
    <w:p>
      <w:r>
        <w:rPr>
          <w:sz w:val="22"/>
        </w:rPr>
        <w:t>T2. I have been contacted by constituents concerned that a group calling itself Justice for Innocent Men in Scotland is allegedly harassing victims of sexual violence by undermining their anonymity. Will the Minister tell me what the UK Government are going to do to protect women across the UK from that sort of targeting and harassment?</w:t>
      </w:r>
    </w:p>
    <w:p/>
    <w:p>
      <w:r>
        <w:rPr>
          <w:b/>
          <w:color w:val="1A4A6E"/>
          <w:sz w:val="22"/>
        </w:rPr>
        <w:t>Jess Phillips (The Parliamentary Under-Secretary of State for the Home Department)</w:t>
      </w:r>
    </w:p>
    <w:p>
      <w:r>
        <w:rPr>
          <w:sz w:val="22"/>
        </w:rPr>
        <w:t>I thank the hon. Lady for raising this case with me, and I am happy to look into it in more detail. It is a fundamental principle that victims of sexual violence are entitled by law to anonymity, and breaching that anonymity is a crime. I am very interested to hear from her and to see how we can ensure that that is not happening.</w:t>
      </w:r>
    </w:p>
    <w:p/>
    <w:p>
      <w:r>
        <w:rPr>
          <w:b/>
          <w:color w:val="1A4A6E"/>
          <w:sz w:val="22"/>
        </w:rPr>
        <w:t>Phil Brickell (Lab)</w:t>
      </w:r>
    </w:p>
    <w:p>
      <w:r>
        <w:rPr>
          <w:sz w:val="22"/>
        </w:rPr>
        <w:t>T9.    The Home Secretary will be aware of the existing asset recovery incentivisation scheme, which uses seized criminal assets to fund enforcement agencies in their work to tackle economic crime. There are, however, concerns about the lumpy nature of the funding model, which can lead to wild variations in financial support year on year for the likes of the Crown Prosecution Service, local police forces and the Serious Fraud Office. Will the Minister therefore meet me to discuss the merits of introducing a ringfenced, multi-year funding pot for law enforcement agencies tackling economic crime?</w:t>
      </w:r>
    </w:p>
    <w:p/>
    <w:p>
      <w:r>
        <w:rPr>
          <w:b/>
          <w:color w:val="1A4A6E"/>
          <w:sz w:val="22"/>
        </w:rPr>
        <w:t>Dan Jarvis</w:t>
      </w:r>
    </w:p>
    <w:p>
      <w:r>
        <w:rPr>
          <w:sz w:val="22"/>
        </w:rPr>
        <w:t>The Department is committed to reinvesting criminal proceeds into asset recovery and tackling related economic crime. In 2024-25, £174 million supported law enforcement, including through the ARIS top slice, a multi-year fund that is ringfenced for core and innovative capabilities. We are reviewing ARIS with stakeholders to improve stability and effectiveness. I know that my hon. Friend is engaging with the noble Lord Hanson of Flint, but I would be very happy to discuss this matter with him further.</w:t>
      </w:r>
    </w:p>
    <w:p/>
    <w:p>
      <w:r>
        <w:rPr>
          <w:b/>
          <w:color w:val="1A4A6E"/>
          <w:sz w:val="22"/>
        </w:rPr>
        <w:t>Clive Jones (LD)</w:t>
      </w:r>
    </w:p>
    <w:p>
      <w:r>
        <w:rPr>
          <w:sz w:val="22"/>
        </w:rPr>
        <w:t>T4.    In Wokingham, many businesses have created their own text warning system to notify each other when known shoplifters are about in the town. Their priority should not be preventing crime; it should be selling their products. Will the Government commit to reversing Conservative cuts to police officer numbers by increasing the number of police officers on the beat, in order to tackle crime, ease residents’ concerns and protect high street businesses?</w:t>
      </w:r>
    </w:p>
    <w:p/>
    <w:p>
      <w:r>
        <w:rPr>
          <w:b/>
          <w:color w:val="1A4A6E"/>
          <w:sz w:val="22"/>
        </w:rPr>
        <w:t>Sarah Jones</w:t>
      </w:r>
    </w:p>
    <w:p>
      <w:r>
        <w:rPr>
          <w:sz w:val="22"/>
        </w:rPr>
        <w:t>The hon. Gentleman highlights an awful crime that was very much overlooked by the previous Government. We are changing the system, so that the £200 rule—whereby crimes would not be investigated if the goods stolen were worth less than £200—is scrapped. As my hon. Friend the Member for Nottingham North and Kimberley (Alex Norris) championed in opposition, we are bringing in a new offence of assaulting a shopworker. This issue needs a really targeted response, and we know that a lot of local police are working closely with the Co-op group and others to make sure we target the prolific offenders who are responsible for a vast amount of these crimes.</w:t>
      </w:r>
    </w:p>
    <w:p/>
    <w:p>
      <w:r>
        <w:rPr>
          <w:b/>
          <w:color w:val="1A4A6E"/>
          <w:sz w:val="22"/>
        </w:rPr>
        <w:t>Andy McDonald (Lab)</w:t>
      </w:r>
    </w:p>
    <w:p>
      <w:r>
        <w:rPr>
          <w:sz w:val="22"/>
        </w:rPr>
        <w:t>The Government have tabled an amendment to the Crime and Policing Bill that would create sweeping powers to impose conditions on public protests based on cumulative disruption. Can the Minister set out to the House what that amendment means by serious disruption to a community? How will this be determined and measured, and how will these powers be made subject to democratic scrutiny?</w:t>
      </w:r>
    </w:p>
    <w:p/>
    <w:p>
      <w:r>
        <w:rPr>
          <w:b/>
          <w:color w:val="1A4A6E"/>
          <w:sz w:val="22"/>
        </w:rPr>
        <w:t>Sarah Jones</w:t>
      </w:r>
    </w:p>
    <w:p>
      <w:r>
        <w:rPr>
          <w:sz w:val="22"/>
        </w:rPr>
        <w:t>That would probably take longer to answer than the amount of time I have for a topical question, but I am very happy to speak to my hon. Friend about this issue. The definition of serious disruption is not changing; the amendment deals with the circumstances in which a police force can put conditions on a protest while not banning it. I am very happy to have more conversations with my hon. Friend about this.</w:t>
      </w:r>
    </w:p>
    <w:p/>
    <w:p>
      <w:r>
        <w:rPr>
          <w:b/>
          <w:color w:val="1A4A6E"/>
          <w:sz w:val="22"/>
        </w:rPr>
        <w:t>Rupert Lowe (Ind)</w:t>
      </w:r>
    </w:p>
    <w:p>
      <w:r>
        <w:rPr>
          <w:sz w:val="22"/>
        </w:rPr>
        <w:t>T6. Does the Home Secretary agree that if a migrant—legal or illegal—cannot speak English, claims benefits, lives in social housing, refuses to work, rejects integration, commits crime, and is a drain on our society or even actively hates Britain and wishes to do us harm, they should be removed from our country, regardless of how many millions of deportations that would inevitably result in?</w:t>
      </w:r>
    </w:p>
    <w:p/>
    <w:p>
      <w:r>
        <w:rPr>
          <w:b/>
          <w:color w:val="1A4A6E"/>
          <w:sz w:val="22"/>
        </w:rPr>
        <w:t>Alex Norris</w:t>
      </w:r>
    </w:p>
    <w:p>
      <w:r>
        <w:rPr>
          <w:sz w:val="22"/>
        </w:rPr>
        <w:t>I am sad that the hon. Gentleman has a different characterisation of those who seek refuge in this country than the one I have from my own community —that is not my experience. We are clear that if individuals commit crime, there must be consequences, including their removal from this country. As I have said, the hon. Gentleman will not have to wait much longer to hear what the Home Secretary has to say, but I cannot recognise his characterisation.</w:t>
      </w:r>
    </w:p>
    <w:p/>
    <w:p>
      <w:r>
        <w:rPr>
          <w:b/>
          <w:color w:val="1A4A6E"/>
          <w:sz w:val="22"/>
        </w:rPr>
        <w:t>Grahame Morris (Lab)</w:t>
      </w:r>
    </w:p>
    <w:p>
      <w:r>
        <w:rPr>
          <w:sz w:val="22"/>
        </w:rPr>
        <w:t>As a lifelong political activist and trade unionist, I value free speech and the right to protest. Having lived through the miners’ strike, I know what it means when the state turns against working people and disregards their rights, so I am deeply concerned that the proposed amendments to the Crime and Policing Bill will allow police to prohibit marches, demonstrations and even picket lines simply because another such event has taken place in the same area. Can the Minister guarantee that this House will have sufficient time to debate and vote on those amendments?</w:t>
      </w:r>
    </w:p>
    <w:p/>
    <w:p>
      <w:r>
        <w:rPr>
          <w:b/>
          <w:color w:val="1A4A6E"/>
          <w:sz w:val="22"/>
        </w:rPr>
        <w:t>Sarah Jones</w:t>
      </w:r>
    </w:p>
    <w:p>
      <w:r>
        <w:rPr>
          <w:sz w:val="22"/>
        </w:rPr>
        <w:t>To be clear, these amendments are not about stopping marches; they are about conditions, including the length of time and the geography of them. Of course, the right to protest is one that Labour will always champion.</w:t>
      </w:r>
    </w:p>
    <w:p/>
    <w:p>
      <w:r>
        <w:rPr>
          <w:b/>
          <w:color w:val="1A4A6E"/>
          <w:sz w:val="22"/>
        </w:rPr>
        <w:t>Bradley Thomas (Con)</w:t>
      </w:r>
    </w:p>
    <w:p>
      <w:r>
        <w:rPr>
          <w:sz w:val="22"/>
        </w:rPr>
        <w:t>T7. With the Government looking to impose visa sanctions to tackle illegal migration, why did they vote against including such measures in the Border Security, Asylum and Immigration Bill, and if Labour MPs will not swallow these plans, what will the Home Secretary do as a back-up?</w:t>
      </w:r>
    </w:p>
    <w:p/>
    <w:p>
      <w:r>
        <w:rPr>
          <w:b/>
          <w:color w:val="1A4A6E"/>
          <w:sz w:val="22"/>
        </w:rPr>
        <w:t>Alex Norris</w:t>
      </w:r>
    </w:p>
    <w:p>
      <w:r>
        <w:rPr>
          <w:sz w:val="22"/>
        </w:rPr>
        <w:t>In so many ways, the hon. Gentleman is ahead of his time—I may well be the first person to accuse him of that. He will have the opportunity to hear from the Home Secretary about our plans regarding visa sanctions; he just has to wait a little bit longer.</w:t>
      </w:r>
    </w:p>
    <w:p/>
    <w:p>
      <w:r>
        <w:rPr>
          <w:b/>
          <w:color w:val="1A4A6E"/>
          <w:sz w:val="22"/>
        </w:rPr>
        <w:t>Warinder Juss (Lab)</w:t>
      </w:r>
    </w:p>
    <w:p>
      <w:r>
        <w:rPr>
          <w:sz w:val="22"/>
        </w:rPr>
        <w:t>Crimes committed by grooming gangs are among the most horrific imaginable; victims feel the devastating impact for the rest of their life. Does the Minister therefore agree that the findings of the national inquiry into grooming gangs should be implemented without delay, that the victims must be kept at the heart of our response, and that their voices and experiences must lead the inquiry, so that some justice can finally be delivered for those impacted?</w:t>
      </w:r>
    </w:p>
    <w:p/>
    <w:p>
      <w:r>
        <w:rPr>
          <w:b/>
          <w:color w:val="1A4A6E"/>
          <w:sz w:val="22"/>
        </w:rPr>
        <w:t>Jess Phillips</w:t>
      </w:r>
    </w:p>
    <w:p>
      <w:r>
        <w:rPr>
          <w:sz w:val="22"/>
        </w:rPr>
        <w:t>I agree entirely with my hon. Friend, and we are working urgently to establish the inquiry. Baroness Casey is supporting that work. She and I recently met some of the people my hon. Friend is talking about, and I look forward to updating the House.</w:t>
      </w:r>
    </w:p>
    <w:p/>
    <w:p>
      <w:r>
        <w:rPr>
          <w:b/>
          <w:color w:val="1A4A6E"/>
          <w:sz w:val="22"/>
        </w:rPr>
        <w:t>Peter Bedford (Con)</w:t>
      </w:r>
    </w:p>
    <w:p>
      <w:r>
        <w:rPr>
          <w:sz w:val="22"/>
        </w:rPr>
        <w:t>The Home Office has requested transitional accommodation for asylum claimants, following the closure of Garats Hay in my constituency. However, neither Leicestershire county council nor Charnwood borough council has been consulted or received any additional funding for this extra burden. Why are these councils being bypassed, and will they get the funding that they need?</w:t>
      </w:r>
    </w:p>
    <w:p/>
    <w:p>
      <w:r>
        <w:rPr>
          <w:b/>
          <w:color w:val="1A4A6E"/>
          <w:sz w:val="22"/>
        </w:rPr>
        <w:t>Alex Norris</w:t>
      </w:r>
    </w:p>
    <w:p>
      <w:r>
        <w:rPr>
          <w:sz w:val="22"/>
        </w:rPr>
        <w:t>All local authorities get an extra payment of £1,200 when someone in the supported estate ends up in their local authority, so I cannot quite understand that characterisation. If I have understood wrongly, I would be keen to meet the hon. Gentleman to understand his point, because we appreciate that there is an impact on local communities. We want to make sure that things go as smoothly as possible for the people who live in them, and we want to get this right.</w:t>
      </w:r>
    </w:p>
    <w:p/>
    <w:p>
      <w:r>
        <w:rPr>
          <w:b/>
          <w:color w:val="1A4A6E"/>
          <w:sz w:val="22"/>
        </w:rPr>
        <w:t>Jonathan Brash (Lab)</w:t>
      </w:r>
    </w:p>
    <w:p>
      <w:r>
        <w:rPr>
          <w:sz w:val="22"/>
        </w:rPr>
        <w:t>Hartlepool police do a magnificent job, but like police in the rest of the Cleveland force area, they are hamstrung by a funding formula that is broken. The victims core grant works out at £7 a crime in my constituency. Down the road in North Yorkshire, the figure is £19 a crime. That is unfair and unjust. Can the Minister please commit to fixing this fundamental unfairness?</w:t>
      </w:r>
    </w:p>
    <w:p/>
    <w:p>
      <w:r>
        <w:rPr>
          <w:b/>
          <w:color w:val="1A4A6E"/>
          <w:sz w:val="22"/>
        </w:rPr>
        <w:t>Sarah Jones</w:t>
      </w:r>
    </w:p>
    <w:p>
      <w:r>
        <w:rPr>
          <w:sz w:val="22"/>
        </w:rPr>
        <w:t>My hon. Friend is right that for many of their years in government, the Opposition wanted to look at the police funding formula, but they never did. The Home Secretary will bring forward our police reform White Paper, which will set out the context for our future funding decisions, but the allocations for this year are being looked at as we speak. I hear my hon. Friend.</w:t>
      </w:r>
    </w:p>
    <w:p/>
    <w:p>
      <w:r>
        <w:rPr>
          <w:b/>
          <w:color w:val="1A4A6E"/>
          <w:sz w:val="22"/>
        </w:rPr>
        <w:t>Munira Wilson (LD)</w:t>
      </w:r>
    </w:p>
    <w:p>
      <w:r>
        <w:rPr>
          <w:sz w:val="22"/>
        </w:rPr>
        <w:t>The Secretary of State will be aware that the Met police recently proposed closing, or scaling back the hours of operation for, a number of police front counters across London. Those plans were scaled back, apparently in response to public feedback, but the Twickenham police station’s front counter is still earmarked for closure, and only 15 people were invited to an online meeting at which to give that feedback. Does the Secretary of State agree that the Mayor of London and the Met police have a duty to do a full public consultation on these plans?</w:t>
      </w:r>
    </w:p>
    <w:p/>
    <w:p>
      <w:r>
        <w:rPr>
          <w:b/>
          <w:color w:val="1A4A6E"/>
          <w:sz w:val="22"/>
        </w:rPr>
        <w:t>Sarah Jones</w:t>
      </w:r>
    </w:p>
    <w:p>
      <w:r>
        <w:rPr>
          <w:sz w:val="22"/>
        </w:rPr>
        <w:t>The hon. Lady is right: there was a consultation, and seven fewer front counters will now be closed than before, and she is right that Twickenham is not one of those that will no longer close. We need to judge the police in London on their outcomes and Sadiq Khan on the work that he has done. We have the lowest number of murders since records began. Fraser Nelson, that well-known socialist, wrote just this week:</w:t>
      </w:r>
    </w:p>
    <w:p>
      <w:r>
        <w:rPr>
          <w:sz w:val="22"/>
        </w:rPr>
        <w:t>“But look past the headlines…the city is winning the battle over violent crime. It’s not a bad time to be a Londoner.”</w:t>
      </w:r>
    </w:p>
    <w:p/>
    <w:p>
      <w:r>
        <w:rPr>
          <w:b/>
          <w:color w:val="1A4A6E"/>
          <w:sz w:val="22"/>
        </w:rPr>
        <w:t>Janet Daby (Lab)</w:t>
      </w:r>
    </w:p>
    <w:p>
      <w:r>
        <w:rPr>
          <w:sz w:val="22"/>
        </w:rPr>
        <w:t>Last month, there was an increase in knife crime across my constituency, and it was carried out not necessarily by younger people, but by older people. I know that the Government are determined to crack down on knife crime. What more are they doing to tackle knife crime?</w:t>
      </w:r>
    </w:p>
    <w:p/>
    <w:p>
      <w:r>
        <w:rPr>
          <w:b/>
          <w:color w:val="1A4A6E"/>
          <w:sz w:val="22"/>
        </w:rPr>
        <w:t>Sarah Jones</w:t>
      </w:r>
    </w:p>
    <w:p>
      <w:r>
        <w:rPr>
          <w:sz w:val="22"/>
        </w:rPr>
        <w:t>Nationally, we have taken 60,000 knives off the streets, knife murders are down 18%, and knife crime is down 5%, but every single offence is one too many. We will keep pushing on the policing response—as well as, crucially, the prevention response; we will work with our young people to stop them getting involved in crime in the first place.</w:t>
      </w:r>
    </w:p>
    <w:p/>
    <w:p>
      <w:r>
        <w:rPr>
          <w:b/>
          <w:color w:val="1A4A6E"/>
          <w:sz w:val="22"/>
        </w:rPr>
        <w:t>Sir Julian Lewis (Con)</w:t>
      </w:r>
    </w:p>
    <w:p>
      <w:r>
        <w:rPr>
          <w:sz w:val="22"/>
        </w:rPr>
        <w:t>It is often reported that a high proportion of people who enter the country illegally do so without any reliable identifying documentation. Can any Minister say, in percentage terms, roughly what the proportions are of illegal immigrants who do and do not have documentation?</w:t>
      </w:r>
    </w:p>
    <w:p/>
    <w:p>
      <w:r>
        <w:rPr>
          <w:b/>
          <w:color w:val="1A4A6E"/>
          <w:sz w:val="22"/>
        </w:rPr>
        <w:t>Alex Norris</w:t>
      </w:r>
    </w:p>
    <w:p>
      <w:r>
        <w:rPr>
          <w:sz w:val="22"/>
        </w:rPr>
        <w:t>I will have to follow up in writing with the specific percentages for the right hon. Gentleman, but I assure him and the House that we are doing full biometric checks at the front door. We are checking against European databases, as well as our own databases, to make sure that we know who is here and, if there is any offending history, what that history is.</w:t>
      </w:r>
    </w:p>
    <w:p/>
    <w:p>
      <w:r>
        <w:rPr>
          <w:b/>
          <w:color w:val="1A4A6E"/>
          <w:sz w:val="22"/>
        </w:rPr>
        <w:t>Callum Anderson (Lab)</w:t>
      </w:r>
    </w:p>
    <w:p>
      <w:r>
        <w:rPr>
          <w:sz w:val="22"/>
        </w:rPr>
        <w:t>Returning to rural crime, I pay tribute to the work that the Thames Valley police rural crime taskforce is doing for rural communities and farmers in the Buckingham and Bletchley constituency. Can the Minister set out more detail of how the national rural crime strategy will complement the work already being done by local forces? Will that strategy be complemented by a long-term funding model?</w:t>
      </w:r>
    </w:p>
    <w:p/>
    <w:p>
      <w:r>
        <w:rPr>
          <w:b/>
          <w:color w:val="1A4A6E"/>
          <w:sz w:val="22"/>
        </w:rPr>
        <w:t>Sarah Jones</w:t>
      </w:r>
    </w:p>
    <w:p>
      <w:r>
        <w:rPr>
          <w:sz w:val="22"/>
        </w:rPr>
        <w:t>I am seeing Thames Valley police to discuss exactly that subject very shortly, and I will let my hon. Friend know when I am going, so that he can, perhaps, come with me. The crime strategy of the National Police Chiefs’ Council will, of course, build on the work that has already been done in Thames Valley.</w:t>
      </w:r>
    </w:p>
    <w:p/>
    <w:p>
      <w:r>
        <w:rPr>
          <w:b/>
          <w:color w:val="1A4A6E"/>
          <w:sz w:val="22"/>
        </w:rPr>
        <w:t>Lee Anderson (Reform)</w:t>
      </w:r>
    </w:p>
    <w:p>
      <w:r>
        <w:rPr>
          <w:sz w:val="22"/>
        </w:rPr>
        <w:t>One of the major pull factors for illegal migrants crossing the channel is the fact that they can get jobs quite easily. Does the Home Secretary still support an amnesty for all undocumented workers?</w:t>
      </w:r>
    </w:p>
    <w:p/>
    <w:p>
      <w:r>
        <w:rPr>
          <w:b/>
          <w:color w:val="1A4A6E"/>
          <w:sz w:val="22"/>
        </w:rPr>
        <w:t>Alex Norris</w:t>
      </w:r>
    </w:p>
    <w:p>
      <w:r>
        <w:rPr>
          <w:sz w:val="22"/>
        </w:rPr>
        <w:t>That is not the position. We in the Government are resolute in our attempts to tackle illegal working, which does indeed act as a pull factor. The Border Security, Asylum and Immigration Bill, which will return to this House from the Lords on Wednesday, has important provisions for dealing with the loopholes in the gig economy that can allow for substitution and provide space for illegal working. If we want to stop that, we should get the Bill moving as quickly as we can, and I urge Members to ensure that we do.</w:t>
      </w:r>
    </w:p>
    <w:p/>
    <w:p>
      <w:r>
        <w:rPr>
          <w:b/>
          <w:color w:val="1A4A6E"/>
          <w:sz w:val="22"/>
        </w:rPr>
        <w:t>Lincoln Jopp (Con)</w:t>
      </w:r>
    </w:p>
    <w:p>
      <w:r>
        <w:rPr>
          <w:sz w:val="22"/>
        </w:rPr>
        <w:t>I understand that the permanent secretary at the Home Office recently appointed a single senior official to be responsible for asylum hotels. Will the Home Secretary please use her good offices to encourage that official to come to the Stanwell hotel in my Spelthorne constituency, so that they can see for themselves how inappropriate it is in the context of the surrounding village, and prioritise it for closure?</w:t>
      </w:r>
    </w:p>
    <w:p/>
    <w:p>
      <w:r>
        <w:rPr>
          <w:b/>
          <w:color w:val="1A4A6E"/>
          <w:sz w:val="22"/>
        </w:rPr>
        <w:t>Alex Norris</w:t>
      </w:r>
    </w:p>
    <w:p>
      <w:r>
        <w:rPr>
          <w:sz w:val="22"/>
        </w:rPr>
        <w:t>The hon. Gentleman and I have had this conversation about Stanwell before, and he has pressed the matter with characteristic vigour. I can say to him and his community that we have committed to closing these hotels in this Parliament; they will not be open for a day longer than they have to be. When we close hotels, there will be clear criteria for choosing them for closure, and he has made many very good suggestions of grounds that might be used.</w:t>
      </w:r>
    </w:p>
    <w:p/>
    <w:p>
      <w:r>
        <w:rPr>
          <w:b/>
          <w:color w:val="1A4A6E"/>
          <w:sz w:val="22"/>
        </w:rPr>
        <w:t>Shockat Adam (Ind)</w:t>
      </w:r>
    </w:p>
    <w:p>
      <w:r>
        <w:rPr>
          <w:sz w:val="22"/>
        </w:rPr>
        <w:t>In recent years, there has been a real increase in racist attacks in this country, including on our NHS staff; they have seen a rise of 55% in such attacks. Recently, two Sikh women were not just racially but sexually abused. Does the Home Secretary fear that implementing asylum policies like those in Denmark would exacerbate the problem, and embolden those who would create hate on our streets?</w:t>
      </w:r>
    </w:p>
    <w:p/>
    <w:p>
      <w:r>
        <w:rPr>
          <w:b/>
          <w:color w:val="1A4A6E"/>
          <w:sz w:val="22"/>
        </w:rPr>
        <w:t>Alex Norris</w:t>
      </w:r>
    </w:p>
    <w:p>
      <w:r>
        <w:rPr>
          <w:sz w:val="22"/>
        </w:rPr>
        <w:t>The Minister for Policing and Crime recently met a delegation of Sikh colleagues to discuss that very important case. As for the hon. Gentleman’s broader point about Denmark, it is right that, given the challenges we face in this country, our policies seek to draw on best practice from around Europe and the world, and he will not have to wait much longer to see the fruits of that.</w:t>
      </w:r>
    </w:p>
    <w:p/>
    <w:p>
      <w:r>
        <w:rPr>
          <w:b/>
          <w:color w:val="1A4A6E"/>
          <w:sz w:val="22"/>
        </w:rPr>
        <w:t>Ben Obese-Jecty (Con)</w:t>
      </w:r>
    </w:p>
    <w:p>
      <w:r>
        <w:rPr>
          <w:sz w:val="22"/>
        </w:rPr>
        <w:t>Last week, the Minister for Policing and Crime told me:</w:t>
      </w:r>
    </w:p>
    <w:p>
      <w:r>
        <w:rPr>
          <w:sz w:val="22"/>
        </w:rPr>
        <w:t>“the funding allocation will be made in the usual way before the end of the year…there is more money going into policing this year and we will ensure that it is given to where it is needed.” —[ Official Report , 13 November 2025; Vol. 775, c. 344.]</w:t>
      </w:r>
    </w:p>
    <w:p>
      <w:r>
        <w:rPr>
          <w:sz w:val="22"/>
        </w:rPr>
        <w:t>Irrespective of the fact that more money is going into policing, can the Minister clarify for my constituents whether the Government will update the police allocation formula this year to give Cambridgeshire its fair share? The neighbourhood policing guarantee means nothing if our local police forces are underfunded in comparison with neighbouring forces.</w:t>
      </w:r>
    </w:p>
    <w:p/>
    <w:p>
      <w:r>
        <w:rPr>
          <w:b/>
          <w:color w:val="1A4A6E"/>
          <w:sz w:val="22"/>
        </w:rPr>
        <w:t>Sarah Jones</w:t>
      </w:r>
    </w:p>
    <w:p>
      <w:r>
        <w:rPr>
          <w:sz w:val="22"/>
        </w:rPr>
        <w:t>I would not say that the neighbourhood policing guarantee, involving an extra £200 million, means nothing. It is a substantial amount for all our communities in England and Wales, and the allocations will be decided in the usual way this year.</w:t>
      </w:r>
    </w:p>
    <w:p/>
    <w:p>
      <w:r>
        <w:rPr>
          <w:b/>
          <w:color w:val="1A4A6E"/>
          <w:sz w:val="22"/>
        </w:rPr>
        <w:t>Wendy Chamberlain (LD)</w:t>
      </w:r>
    </w:p>
    <w:p>
      <w:r>
        <w:rPr>
          <w:sz w:val="22"/>
        </w:rPr>
        <w:t>As a former police officer, I have policed protests, and I know how important they are. On the issue of cumulative disruption, what evidence has the Minister gathered that demonstrates that a protest that is deemed safe as a one-off would become a public safety risk if it were repeated?</w:t>
      </w:r>
    </w:p>
    <w:p/>
    <w:p>
      <w:r>
        <w:rPr>
          <w:b/>
          <w:color w:val="1A4A6E"/>
          <w:sz w:val="22"/>
        </w:rPr>
        <w:t>Sarah Jones</w:t>
      </w:r>
    </w:p>
    <w:p>
      <w:r>
        <w:rPr>
          <w:sz w:val="22"/>
        </w:rPr>
        <w:t>The hon. Lady is aware of these issues, and she is aware of the complexities of policing what are sometimes very disruptive and upsetting protests. We must get the balance right, and that is what we are trying to do, but I am happy to engage in more conversations with her about this.</w:t>
      </w:r>
    </w:p>
    <w:p/>
    <w:p>
      <w:r>
        <w:rPr>
          <w:b/>
          <w:color w:val="1A4A6E"/>
          <w:sz w:val="22"/>
        </w:rPr>
        <w:t>Joshua Reynolds (LD)</w:t>
      </w:r>
    </w:p>
    <w:p>
      <w:r>
        <w:rPr>
          <w:sz w:val="22"/>
        </w:rPr>
        <w:t>Shopkeepers in Maidenhead town centre tell me how pleased they are to see neighbourhood police officers doing their regular patrols, but those outside the town centre do not see those patrols as regularly and struggle more with shoplifting as a result. What is the Minister doing to tackle that, so that we have more neighbourhood police in communities, and not just in town centres?</w:t>
      </w:r>
    </w:p>
    <w:p/>
    <w:p>
      <w:r>
        <w:rPr>
          <w:b/>
          <w:color w:val="1A4A6E"/>
          <w:sz w:val="22"/>
        </w:rPr>
        <w:t>Sarah Jones</w:t>
      </w:r>
    </w:p>
    <w:p>
      <w:r>
        <w:rPr>
          <w:sz w:val="22"/>
        </w:rPr>
        <w:t>The hon. Gentleman has referred to a challenge that the police to do with their resources. Through the White Paper and the reform programme, we are trying to ensure that our police officers can spend all their time doing the things that we want them to do—not dealing with bureaucracy, doing police staff jobs or sitting behind a counter, but fighting crime in our communities.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