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Under-18s Sunbed Ban</w:t>
      </w:r>
    </w:p>
    <w:p>
      <w:r>
        <w:rPr>
          <w:sz w:val="20"/>
        </w:rPr>
        <w:t>17 June 2025  ·  Commons  ·  Oral Questions</w:t>
      </w:r>
    </w:p>
    <w:p>
      <w:r>
        <w:rPr>
          <w:b/>
        </w:rPr>
        <w:t xml:space="preserve">Policy areas: </w:t>
      </w:r>
      <w:r>
        <w:rPr>
          <w:sz w:val="20"/>
        </w:rPr>
        <w:t>Children and families, Health and social care, Society and culture</w:t>
      </w:r>
    </w:p>
    <w:p>
      <w:r>
        <w:rPr>
          <w:b/>
        </w:rPr>
        <w:t xml:space="preserve">Topics: </w:t>
      </w:r>
      <w:r>
        <w:rPr>
          <w:sz w:val="20"/>
        </w:rPr>
        <w:t>harmful tanning products, melanoma prevention, sunbed ban enforcement, tanning nasal sprays, under-18s sunbed ban</w:t>
      </w:r>
    </w:p>
    <w:p>
      <w:r>
        <w:rPr>
          <w:b/>
        </w:rPr>
        <w:t xml:space="preserve">Source: </w:t>
      </w:r>
      <w:r>
        <w:rPr>
          <w:sz w:val="20"/>
        </w:rPr>
        <w:t>https://hansard.parliament.uk/Commons/2025-06-17/debates/4E3BE898-9F00-431D-857B-ABD99F858A7B/Under18sSunbedBan</w:t>
      </w:r>
    </w:p>
    <w:p/>
    <w:p>
      <w:r>
        <w:rPr>
          <w:b/>
          <w:color w:val="1A4A6E"/>
          <w:sz w:val="22"/>
        </w:rPr>
        <w:t>Olivia Blake (Lab)</w:t>
      </w:r>
    </w:p>
    <w:p>
      <w:r>
        <w:rPr>
          <w:sz w:val="22"/>
        </w:rPr>
        <w:t>11. Whether his Department has made an assessment of the effectiveness of the ban on the use of sunbeds by under-18s.</w:t>
      </w:r>
    </w:p>
    <w:p/>
    <w:p>
      <w:r>
        <w:rPr>
          <w:b/>
          <w:color w:val="1A4A6E"/>
          <w:sz w:val="22"/>
        </w:rPr>
        <w:t>Karin Smyth (The Minister for Secondary Care)</w:t>
      </w:r>
    </w:p>
    <w:p>
      <w:r>
        <w:rPr>
          <w:sz w:val="22"/>
        </w:rPr>
        <w:t>The Sunbeds (Regulation) Act 2010 banned the use of commercial sunbeds for under-18s, requiring businesses to prevent under-age use. The Department has commissioned the Committee on Medical Aspects of Radiation in the Environment to review the Act, including the effectiveness of the under-18 ban.</w:t>
      </w:r>
    </w:p>
    <w:p/>
    <w:p>
      <w:r>
        <w:rPr>
          <w:b/>
          <w:color w:val="1A4A6E"/>
          <w:sz w:val="22"/>
        </w:rPr>
        <w:t>Olivia Blake</w:t>
      </w:r>
    </w:p>
    <w:p>
      <w:r>
        <w:rPr>
          <w:sz w:val="22"/>
        </w:rPr>
        <w:t>According to Cancer Research UK, 86% of melanoma skin cancer cases are preventable. My constituent Charlotte, who has stage 4 melanoma, is leading a campaign alongside Melanoma Focus to get better enforcement for the ban on sunbeds for under-18s and to stop the use of harmful melanotan II products such as tanning nasal sprays and injections. For under-35s, just one session on the sunbed is enough UV exposure to increase the risk of melanoma to 59%. Prevention is better than cure. Will the Minister meet us to discuss the effectiveness of the ban and preventive measures such as access to free sunscreen at events?</w:t>
      </w:r>
    </w:p>
    <w:p/>
    <w:p>
      <w:r>
        <w:rPr>
          <w:b/>
          <w:color w:val="1A4A6E"/>
          <w:sz w:val="22"/>
        </w:rPr>
        <w:t>Karin Smyth</w:t>
      </w:r>
    </w:p>
    <w:p>
      <w:r>
        <w:rPr>
          <w:sz w:val="22"/>
        </w:rPr>
        <w:t>As someone who was diagnosed myself with an earlier stage melanoma, I really commend the work of my hon. Friend’s constituent. I never used sunbeds and I spent holidays in my youth in Ireland, so I never saw much sun either—sorry to the Irish tourism board. As my hon. Friend says, it is an overwhelmingly preventable cancer, including by using sunscreen, better clothing, shading and no sunbeds. It is up to event organisers to provide sunscreen at events, but my hon. Friend is right. I want to personally thank Melanoma Focus for the support it gave me during my diagnosis. There are great charities out there to support people. I am sure a Minister will be in contact with my hon. Friend and her constituent soon to highlight the prevention aspects of this disease.</w:t>
      </w:r>
    </w:p>
    <w:p/>
    <w:p>
      <w:r>
        <w:rPr>
          <w:b/>
          <w:color w:val="1A4A6E"/>
          <w:sz w:val="22"/>
        </w:rPr>
        <w:t>Cameron Thomas (LD)</w:t>
      </w:r>
    </w:p>
    <w:p>
      <w:r>
        <w:rPr>
          <w:sz w:val="22"/>
        </w:rPr>
        <w:t>Until his recent death, my constituent Luke Webster had lived with alternating hemiplegia of childhood. His life was short and he spent much of it being moved between different care facilities, to the frustration of his family. At one such facility, Luke was abused. Will the Minister meet me and Luke’s mother to discuss improved safeguards—</w:t>
      </w:r>
    </w:p>
    <w:p/>
    <w:p>
      <w:r>
        <w:rPr>
          <w:b/>
          <w:color w:val="1A4A6E"/>
          <w:sz w:val="22"/>
        </w:rPr>
        <w:t>Speaker</w:t>
      </w:r>
    </w:p>
    <w:p>
      <w:r>
        <w:rPr>
          <w:sz w:val="22"/>
        </w:rPr>
        <w:t>Order. I do not think this is relevant to sun tanning. Let us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