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Learning Disabilities Nursing</w:t>
      </w:r>
    </w:p>
    <w:p>
      <w:r>
        <w:rPr>
          <w:sz w:val="20"/>
        </w:rPr>
        <w:t>17 June 2025  ·  Lords  ·  Oral Questions</w:t>
      </w:r>
    </w:p>
    <w:p>
      <w:r>
        <w:rPr>
          <w:b/>
        </w:rPr>
        <w:t xml:space="preserve">Policy areas: </w:t>
      </w:r>
      <w:r>
        <w:rPr>
          <w:sz w:val="20"/>
        </w:rPr>
        <w:t>Education, training and skills, Employment and labour market, Health and social care</w:t>
      </w:r>
    </w:p>
    <w:p>
      <w:r>
        <w:rPr>
          <w:b/>
        </w:rPr>
        <w:t xml:space="preserve">Topics: </w:t>
      </w:r>
      <w:r>
        <w:rPr>
          <w:sz w:val="20"/>
        </w:rPr>
        <w:t>diagnostic overshadowing, health inequalities, learning disabilities nursing, nursing workforce development, staff training</w:t>
      </w:r>
    </w:p>
    <w:p>
      <w:r>
        <w:rPr>
          <w:b/>
        </w:rPr>
        <w:t xml:space="preserve">Source: </w:t>
      </w:r>
      <w:r>
        <w:rPr>
          <w:sz w:val="20"/>
        </w:rPr>
        <w:t>https://hansard.parliament.uk/Lords/2025-06-17/debates/3C0A49A3-54AE-4D30-88FC-4BC06DFC8ED0/LearningDisabilitiesNursing</w:t>
      </w:r>
    </w:p>
    <w:p/>
    <w:p>
      <w:r>
        <w:rPr>
          <w:b/>
          <w:color w:val="1A4A6E"/>
          <w:sz w:val="22"/>
        </w:rPr>
        <w:t>Baroness Monckton of Dallington Forest</w:t>
      </w:r>
    </w:p>
    <w:p>
      <w:r>
        <w:rPr>
          <w:sz w:val="22"/>
        </w:rPr>
        <w:t>My Lords, we recognise the vital role that learning disability nurses play in supporting those with learning disabilities, and we are committed to developing that workforce. We continue to work with partners to attract people into the profession through various routes, including apprenticeships, and provide a non-repayable grant and additional learning disability nursing payment. Later this year we will publish a refreshed workforce plan to ensure that the NHS has the right people with the right skills in the right places.</w:t>
      </w:r>
    </w:p>
    <w:p/>
    <w:p>
      <w:r>
        <w:rPr>
          <w:b/>
          <w:color w:val="1A4A6E"/>
          <w:sz w:val="22"/>
        </w:rPr>
        <w:t>The Parliamentary Under-Secretary of State, Department of Health and Social Care (Lab)</w:t>
      </w:r>
    </w:p>
    <w:p>
      <w:r>
        <w:rPr>
          <w:sz w:val="22"/>
        </w:rPr>
        <w:t>I thank the Minister. The Darzi report highlighted that people with learning disabilities have greater health inequalities than the general population and are four times more likely to die from treatable causes. The Mencap campaign Nurses Not Hearses confirmed that services where there are learning disability nurses have fewer such deaths. However, this nursing workforce has reduced by 42%, universities are closing their courses—there is not one left in the south-east—and the profession is at risk of extinction. Will the Minister commit to ensuring that learning disability nursing is embedded in upcoming policies, including the 10-year plan?</w:t>
      </w:r>
    </w:p>
    <w:p/>
    <w:p>
      <w:r>
        <w:rPr>
          <w:b/>
          <w:color w:val="1A4A6E"/>
          <w:sz w:val="22"/>
        </w:rPr>
        <w:t>Baroness Monckton of Dallington Forest</w:t>
      </w:r>
    </w:p>
    <w:p>
      <w:r>
        <w:rPr>
          <w:sz w:val="22"/>
        </w:rPr>
        <w:t>I pay tribute to the noble Baroness for her work as a campaigner in this area, particularly through Team Domenica. I know that through my office she will be meeting the Minister for Care next month to discuss all these important issues. It certainly is the case, and is totally unacceptable, that people with a learning disability die earlier on average than the general population. In England alone, we are talking about 1.5 million people with a learning disability, and they have significant health inequalities. Learning disability nursing is one of the four specialist fields of nursing, and those areas will be attended to in the forthcoming workforce plan. That will tie in with the 10-year plan, which is the first plan that will be published and noble Lords will not have to wait too long for it. The commitment to improving care for those with learning disabilities, and, if I might say so, with autism, is absolutely going to be in there; the noble Baroness will recall the discussions that we had, for example, on the Mental Health Act. I hope that this will show the way in which we are going, but I certainly agree with her about how much more there is to do.</w:t>
      </w:r>
    </w:p>
    <w:p/>
    <w:p>
      <w:r>
        <w:rPr>
          <w:b/>
          <w:color w:val="1A4A6E"/>
          <w:sz w:val="22"/>
        </w:rPr>
        <w:t>Baroness Merron</w:t>
      </w:r>
    </w:p>
    <w:p>
      <w:r>
        <w:rPr>
          <w:sz w:val="22"/>
        </w:rPr>
        <w:t>My Lords, will the Government undertake to ensure that in their workforce plan the training of undergraduate nurses in all courses, and for undergraduate medics and allied health professions, includes training on managing a situation where people have degrees of impaired mental capacity, and that judgmental views on disability are removed from any aspect of discussion because they are prejudicial to the way that people are handled when they present as emergencies? The problem is that people with learning disabilities can present at any time of the day or night to any of the services.</w:t>
      </w:r>
    </w:p>
    <w:p/>
    <w:p>
      <w:r>
        <w:rPr>
          <w:b/>
          <w:color w:val="1A4A6E"/>
          <w:sz w:val="22"/>
        </w:rPr>
        <w:t>Baroness Finlay of Llandaff</w:t>
      </w:r>
    </w:p>
    <w:p>
      <w:r>
        <w:rPr>
          <w:sz w:val="22"/>
        </w:rPr>
        <w:t>The noble Baroness is quite right. One of the difficulties is that sometimes there is misdiagnosis, where it is incorrectly assumed, for the very reasons that the noble Baroness gives, that the presenting condition is the learning disability when actually it is a different condition. I agree about the need that the noble Baroness outlines. In reports such as the LeDeR review and Transforming Care , there is a national focus on reducing health inequalities and increasing awareness of this very point about diagnostic overshadowing. I will ensure that that is key to what we are doing.</w:t>
      </w:r>
    </w:p>
    <w:p/>
    <w:p>
      <w:r>
        <w:rPr>
          <w:b/>
          <w:color w:val="1A4A6E"/>
          <w:sz w:val="22"/>
        </w:rPr>
        <w:t>Baroness Merron</w:t>
      </w:r>
    </w:p>
    <w:p>
      <w:r>
        <w:rPr>
          <w:sz w:val="22"/>
        </w:rPr>
        <w:t>My Lords, the Minister just referred to the LeDeR report, which points out the persistent avoidable deaths of people with learning disabilities. Yet we now have a seven-month delay for the latest annual report, which shows a lack of urgency. Does the Minister agree that this leads to a genuine perception that the sector’s critical concerns are not being prioritised, and that this in itself hinders promotion of learning disabilities nursing?</w:t>
      </w:r>
    </w:p>
    <w:p/>
    <w:p>
      <w:r>
        <w:rPr>
          <w:b/>
          <w:color w:val="1A4A6E"/>
          <w:sz w:val="22"/>
        </w:rPr>
        <w:t>Lord Scriven</w:t>
      </w:r>
    </w:p>
    <w:p>
      <w:r>
        <w:rPr>
          <w:sz w:val="22"/>
        </w:rPr>
        <w:t>It is probably helpful to say to your Lordships’ House that there have been significant changes to how we respond to care for individuals with learning disabilities within the UK. Like in other specialist areas, there is a move towards multidisciplinary teams, which I certainly welcome. I also emphasise the role of learning disability nurses, who are absolutely key, as is the training of all staff. That is why we are so committed to rolling out the Oliver McGowan training, which I know is highly regarded by all staff.</w:t>
      </w:r>
    </w:p>
    <w:p/>
    <w:p>
      <w:r>
        <w:rPr>
          <w:b/>
          <w:color w:val="1A4A6E"/>
          <w:sz w:val="22"/>
        </w:rPr>
        <w:t>Baroness Merron</w:t>
      </w:r>
    </w:p>
    <w:p>
      <w:r>
        <w:rPr>
          <w:sz w:val="22"/>
        </w:rPr>
        <w:t>My Lords, we inherited a shortage of nurses and doctors, and it is important that we train and recruit new nurses. But does the Minister agree that, in the meantime, we have some marvellous people from the Philippines who are acting as our nurses and supporting our health service, and that it is important that we do not cut them off while we train our own people?</w:t>
      </w:r>
    </w:p>
    <w:p/>
    <w:p>
      <w:r>
        <w:rPr>
          <w:b/>
          <w:color w:val="1A4A6E"/>
          <w:sz w:val="22"/>
        </w:rPr>
        <w:t>Lord Watts</w:t>
      </w:r>
    </w:p>
    <w:p>
      <w:r>
        <w:rPr>
          <w:sz w:val="22"/>
        </w:rPr>
        <w:t>I agree. We have many excellent staff from countries around the globe who are very committed, professional and hard-working. I presume my noble friend is referring to changes in international recruitment. I can assure him that that is why, certainly in respect of care staff, there is a transition period until 2028 to make sure that we have the recruitment in the right place.</w:t>
      </w:r>
    </w:p>
    <w:p/>
    <w:p>
      <w:r>
        <w:rPr>
          <w:b/>
          <w:color w:val="1A4A6E"/>
          <w:sz w:val="22"/>
        </w:rPr>
        <w:t>Baroness Merron</w:t>
      </w:r>
    </w:p>
    <w:p>
      <w:r>
        <w:rPr>
          <w:sz w:val="22"/>
        </w:rPr>
        <w:t>My Lords, the NHS England 2025 best practice guide has a number of suggestions for growing the learning disability nursing workforce, including requiring CQC-registered providers to provide staff with training for learning disabilities and autism. Can the Minister say what the Government are doing to ensure that this is implemented equitably across the integrated care systems?</w:t>
      </w:r>
    </w:p>
    <w:p/>
    <w:p>
      <w:r>
        <w:rPr>
          <w:b/>
          <w:color w:val="1A4A6E"/>
          <w:sz w:val="22"/>
        </w:rPr>
        <w:t>The Lord Bishop of London</w:t>
      </w:r>
    </w:p>
    <w:p>
      <w:r>
        <w:rPr>
          <w:sz w:val="22"/>
        </w:rPr>
        <w:t>We are very focused on that, and NHS England is working with all areas of the country and local services to ensure that that is the case. There is a national plan for learning disability nursing that has been developed with key partners and focuses on four priorities: attracting, retaining, developing and celebrating the workforce. It is very important that we elevate the standing of learning disability nurses, to whom we are all grateful.</w:t>
      </w:r>
    </w:p>
    <w:p/>
    <w:p>
      <w:r>
        <w:rPr>
          <w:b/>
          <w:color w:val="1A4A6E"/>
          <w:sz w:val="22"/>
        </w:rPr>
        <w:t>Baroness Merron</w:t>
      </w:r>
    </w:p>
    <w:p>
      <w:r>
        <w:rPr>
          <w:sz w:val="22"/>
        </w:rPr>
        <w:t>My Lords, I thank my noble friend Lady Monckton for raising the important issue of a workforce that understands how to deal with those with learning disabilities. Given the importance of this, will the Government consider committing to a targeted health promotion strategy, perhaps in partnership with local community organisations and sections of the private sector, to enable all children with a learning disability to access early promotion, intervention and prevention services to help them develop healthy habits and to improve long-life health outcomes for this vulnerable group?</w:t>
      </w:r>
    </w:p>
    <w:p/>
    <w:p>
      <w:r>
        <w:rPr>
          <w:b/>
          <w:color w:val="1A4A6E"/>
          <w:sz w:val="22"/>
        </w:rPr>
        <w:t>Lord Kamall</w:t>
      </w:r>
    </w:p>
    <w:p>
      <w:r>
        <w:rPr>
          <w:sz w:val="22"/>
        </w:rPr>
        <w:t>This is indeed a vulnerable group, as the noble Lord says, and it is probably best that I refer to the upcoming 10-year plan, which will deal with inequalities throughout a number of sectors, including the most vulnerable and including this group.</w:t>
      </w:r>
    </w:p>
    <w:p/>
    <w:p>
      <w:r>
        <w:rPr>
          <w:b/>
          <w:color w:val="1A4A6E"/>
          <w:sz w:val="22"/>
        </w:rPr>
        <w:t>Baroness Merron</w:t>
      </w:r>
    </w:p>
    <w:p>
      <w:r>
        <w:rPr>
          <w:sz w:val="22"/>
        </w:rPr>
        <w:t>My Lords, coming back to original Question, in which the noble Baroness, Lady Monckton, alluded to a drop in recruitment of 42% and only one place where such learning disability nurses are trained, is there not a need to expand ways of getting more people to train for learning disabilities without the penalty of fees for three years and for them instead to train as apprentices, where they do not have to incur such fees? Is that not an impediment to the recruitment of more nurses?</w:t>
      </w:r>
    </w:p>
    <w:p/>
    <w:p>
      <w:r>
        <w:rPr>
          <w:b/>
          <w:color w:val="1A4A6E"/>
          <w:sz w:val="22"/>
        </w:rPr>
        <w:t>Lord Patel</w:t>
      </w:r>
    </w:p>
    <w:p>
      <w:r>
        <w:rPr>
          <w:sz w:val="22"/>
        </w:rPr>
        <w:t>Certainly, apprenticeships are important, and that is one of the ways we have expanded the routes into the nursing profession, including learning disability nursing. That means that the apprenticeships we are applying allow opportunities for people from all backgrounds and in underserved areas, which is another important area of ensuring that we remove the barriers to training in clinical roles.</w:t>
      </w:r>
    </w:p>
    <w:p/>
    <w:p>
      <w:r>
        <w:rPr>
          <w:b/>
          <w:color w:val="1A4A6E"/>
          <w:sz w:val="22"/>
        </w:rPr>
        <w:t>Baroness Merron</w:t>
      </w:r>
    </w:p>
    <w:p>
      <w:r>
        <w:rPr>
          <w:sz w:val="22"/>
        </w:rPr>
        <w:t>Certainly, apprenticeships are important, and that is one of the ways we have expanded the routes into the nursing profession, including learning disability nursing. That means that the apprenticeships we are applying allow opportunities for people from all backgrounds and in underserved areas, which is another important area of ensuring that we remove the barriers to training in clinical roles.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