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17 December 2025  ·  Commons  ·  Oral Questions</w:t>
      </w:r>
    </w:p>
    <w:p>
      <w:r>
        <w:rPr>
          <w:b/>
        </w:rPr>
        <w:t xml:space="preserve">Policy areas: </w:t>
      </w:r>
      <w:r>
        <w:rPr>
          <w:sz w:val="20"/>
        </w:rPr>
        <w:t>Business and industry, Health and social care, Science and technology, Society and culture</w:t>
      </w:r>
    </w:p>
    <w:p>
      <w:r>
        <w:rPr>
          <w:b/>
        </w:rPr>
        <w:t xml:space="preserve">Topics: </w:t>
      </w:r>
      <w:r>
        <w:rPr>
          <w:sz w:val="20"/>
        </w:rPr>
        <w:t>online safety suicide content, pharmaceuticals deal nhs, space sector security, us-uk tech partnership, women in tech</w:t>
      </w:r>
    </w:p>
    <w:p>
      <w:r>
        <w:rPr>
          <w:b/>
        </w:rPr>
        <w:t xml:space="preserve">Source: </w:t>
      </w:r>
      <w:r>
        <w:rPr>
          <w:sz w:val="20"/>
        </w:rPr>
        <w:t>https://hansard.parliament.uk/Commons/2025-12-17/debates/4825F2CB-E74F-4C38-A4EA-528783E98FD4/TopicalQuestions</w:t>
      </w:r>
    </w:p>
    <w:p/>
    <w:p>
      <w:r>
        <w:rPr>
          <w:b/>
          <w:color w:val="1A4A6E"/>
          <w:sz w:val="22"/>
        </w:rPr>
        <w:t>Zöe Franklin (LD)</w:t>
      </w:r>
    </w:p>
    <w:p>
      <w:r>
        <w:rPr>
          <w:sz w:val="22"/>
        </w:rPr>
        <w:t>T1. If she will make a statement on her departmental responsibilities.</w:t>
      </w:r>
    </w:p>
    <w:p/>
    <w:p>
      <w:r>
        <w:rPr>
          <w:b/>
          <w:color w:val="1A4A6E"/>
          <w:sz w:val="22"/>
        </w:rPr>
        <w:t>Liz Kendall (The Secretary of State for Science, Innovation and Technology)</w:t>
      </w:r>
    </w:p>
    <w:p>
      <w:r>
        <w:rPr>
          <w:sz w:val="22"/>
        </w:rPr>
        <w:t>This Government are committed to giving women and girls from all walks of life the chances they need to get the jobs and opportunities of the future. Last week, I met British women tech founders in San Francisco, and this week we held the first meeting of our new women in tech taskforce to give opportunities to women to grow our economy and build a better future for Britain.</w:t>
      </w:r>
    </w:p>
    <w:p/>
    <w:p>
      <w:r>
        <w:rPr>
          <w:b/>
          <w:color w:val="1A4A6E"/>
          <w:sz w:val="22"/>
        </w:rPr>
        <w:t>Zöe Franklin</w:t>
      </w:r>
    </w:p>
    <w:p>
      <w:r>
        <w:rPr>
          <w:sz w:val="22"/>
        </w:rPr>
        <w:t>The Molly Rose Foundation’s latest report makes it clear that bereaved families are deeply concerned that Ofcom has relied on voluntary measures, such as geo-blocking, to deal with pro-suicide forums. Can the Secretary of State explain what steps her Government are taking to ensure Ofcom moves beyond voluntary compliance and uses its full Online Safety Act 2023 powers to require the removal or blocking of suicide-promoting content?</w:t>
      </w:r>
    </w:p>
    <w:p/>
    <w:p>
      <w:r>
        <w:rPr>
          <w:b/>
          <w:color w:val="1A4A6E"/>
          <w:sz w:val="22"/>
        </w:rPr>
        <w:t>Liz Kendall</w:t>
      </w:r>
    </w:p>
    <w:p>
      <w:r>
        <w:rPr>
          <w:sz w:val="22"/>
        </w:rPr>
        <w:t>I thank the hon. Lady for her question. This is a serious issue, and we need to make swifter and stronger progress on it. I regularly meet Ofcom and its chief executive; indeed, I did so yesterday. I want to make sure that we do not have the delays and that we have stronger action, and this is a point I will be bringing up in future.</w:t>
      </w:r>
    </w:p>
    <w:p/>
    <w:p>
      <w:r>
        <w:rPr>
          <w:b/>
          <w:color w:val="1A4A6E"/>
          <w:sz w:val="22"/>
        </w:rPr>
        <w:t>Calvin Bailey (Lab)</w:t>
      </w:r>
    </w:p>
    <w:p>
      <w:r>
        <w:rPr>
          <w:sz w:val="22"/>
        </w:rPr>
        <w:t>T2. The space sector is critical in enabling our security and our ability to counter Russia and defend Europe. Can the Secretary of State explain how she is working with the new national armaments director and the Ministry of Defence to develop a more cohesive approach to the space industry, which delivers national security and economic growth?</w:t>
      </w:r>
    </w:p>
    <w:p/>
    <w:p>
      <w:r>
        <w:rPr>
          <w:b/>
          <w:color w:val="1A4A6E"/>
          <w:sz w:val="22"/>
        </w:rPr>
        <w:t>Ian Murray (The Minister for Digital Government and Data)</w:t>
      </w:r>
    </w:p>
    <w:p>
      <w:r>
        <w:rPr>
          <w:sz w:val="22"/>
        </w:rPr>
        <w:t>Space is fundamental to many civil and defence requirements. It is vital that we collaborate closely across Government and with our allies. Just last month, the European Space Agency Council of Ministers committed £1.7 billion of funding focused on just that: growth and national security.</w:t>
      </w:r>
    </w:p>
    <w:p/>
    <w:p>
      <w:r>
        <w:rPr>
          <w:b/>
          <w:color w:val="1A4A6E"/>
          <w:sz w:val="22"/>
        </w:rPr>
        <w:t>Speaker</w:t>
      </w:r>
    </w:p>
    <w:p>
      <w:r>
        <w:rPr>
          <w:sz w:val="22"/>
        </w:rPr>
        <w:t>I call the shadow Secretary of State.</w:t>
      </w:r>
    </w:p>
    <w:p/>
    <w:p>
      <w:r>
        <w:rPr>
          <w:b/>
          <w:color w:val="1A4A6E"/>
          <w:sz w:val="22"/>
        </w:rPr>
        <w:t>Julia Lopez (Con)</w:t>
      </w:r>
    </w:p>
    <w:p>
      <w:r>
        <w:rPr>
          <w:sz w:val="22"/>
        </w:rPr>
        <w:t>Ministers are making very big claims about the pharmaceuticals deal with America, to make up for the billions lost in life sciences investment under Labour. Life sciences firms are telling me that unless the Government reveal what is actually in the deal, those claims are completely hollow. Can the Secretary of State reveal—she could not tell us this two weeks ago—how much the deal is costing the NHS and when she will publish the full legal text, so that we know the details of what the most favoured nation mitigations actually are?</w:t>
      </w:r>
    </w:p>
    <w:p/>
    <w:p>
      <w:r>
        <w:rPr>
          <w:b/>
          <w:color w:val="1A4A6E"/>
          <w:sz w:val="22"/>
        </w:rPr>
        <w:t>Liz Kendall</w:t>
      </w:r>
    </w:p>
    <w:p>
      <w:r>
        <w:rPr>
          <w:sz w:val="22"/>
        </w:rPr>
        <w:t>I may have to offer the hon. Lady a mince pie because she is talking baubles. This pharmaceutical deal will deliver faster access to new medicines for NHS patients and the security and stability that our world-leading pharmaceutical sector needs, including 0% tariffs on its exports to America for three years. We are also updating the National Institute for Health and Care Excellence guidelines for the first time in 20 years. This is a significant deal, which the Association of the British Pharmaceutical Industry has welcomed. It is a pity that the hon. Lady continues to act like Scrooge.</w:t>
      </w:r>
    </w:p>
    <w:p/>
    <w:p>
      <w:r>
        <w:rPr>
          <w:b/>
          <w:color w:val="1A4A6E"/>
          <w:sz w:val="22"/>
        </w:rPr>
        <w:t>Julia Lopez</w:t>
      </w:r>
    </w:p>
    <w:p>
      <w:r>
        <w:rPr>
          <w:sz w:val="22"/>
        </w:rPr>
        <w:t>If we are making Christmas jokes, I think this deal is all tinsel and no tree. The problem is that Labour trumpets about these deals and is then completely sketchy about what has actually been agreed—just like the US-UK tech deal: we now find out from President Trump that he has put that deal on ice. Can the Secretary of State confirm that, despite all the golden carriage action in September and the Prime Minister honking on about his negotiating skills, the Prime Minister has actually nailed down none of the key details on pharma, no zero-tariff pact on steel and no deal on tech?</w:t>
      </w:r>
    </w:p>
    <w:p/>
    <w:p>
      <w:r>
        <w:rPr>
          <w:b/>
          <w:color w:val="1A4A6E"/>
          <w:sz w:val="22"/>
        </w:rPr>
        <w:t>Liz Kendall</w:t>
      </w:r>
    </w:p>
    <w:p>
      <w:r>
        <w:rPr>
          <w:sz w:val="22"/>
        </w:rPr>
        <w:t>We have signed a ground-breaking US-UK tech partnership deal that has delivered over £30 billion of investment to the UK, alongside our biggest ever investment into research and development, with four AI growth zones, delivering 13,000 jobs in north Wales, south Wales, the south-east and the north-east. There is our plan to upskill 7.5 million workers in AI skills and our backing of great British scientists. That is a record that I am proud of; it is a pity that the hon. Lady remains the ghost of Christmas past.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