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Modern Industrial Strategy</w:t>
      </w:r>
    </w:p>
    <w:p>
      <w:r>
        <w:rPr>
          <w:sz w:val="20"/>
        </w:rPr>
        <w:t>17 December 2025  ·  Commons  ·  Oral Questions</w:t>
      </w:r>
    </w:p>
    <w:p>
      <w:r>
        <w:rPr>
          <w:b/>
        </w:rPr>
        <w:t xml:space="preserve">Policy areas: </w:t>
      </w:r>
      <w:r>
        <w:rPr>
          <w:sz w:val="20"/>
        </w:rPr>
        <w:t>Business and industry, Economy, Education, training and skills, Science and technology</w:t>
      </w:r>
    </w:p>
    <w:p>
      <w:r>
        <w:rPr>
          <w:b/>
        </w:rPr>
        <w:t xml:space="preserve">Topics: </w:t>
      </w:r>
      <w:r>
        <w:rPr>
          <w:sz w:val="20"/>
        </w:rPr>
        <w:t>advanced manufacturing skills, critical technologies investment, life sciences sector support, modern industrial strategy, research and development investment</w:t>
      </w:r>
    </w:p>
    <w:p>
      <w:r>
        <w:rPr>
          <w:b/>
        </w:rPr>
        <w:t xml:space="preserve">Source: </w:t>
      </w:r>
      <w:r>
        <w:rPr>
          <w:sz w:val="20"/>
        </w:rPr>
        <w:t>https://hansard.parliament.uk/Commons/2025-12-17/debates/05FDF11A-18E0-4F7D-92C3-5435A47CF2CF/ModernIndustrialStrategy</w:t>
      </w:r>
    </w:p>
    <w:p/>
    <w:p>
      <w:r>
        <w:rPr>
          <w:b/>
          <w:color w:val="1A4A6E"/>
          <w:sz w:val="22"/>
        </w:rPr>
        <w:t>Andy McDonald (Lab)</w:t>
      </w:r>
    </w:p>
    <w:p>
      <w:r>
        <w:rPr>
          <w:sz w:val="22"/>
        </w:rPr>
        <w:t>1. What steps she is taking to support sectors identified in the UK’s modern industrial strategy 2025.</w:t>
      </w:r>
    </w:p>
    <w:p/>
    <w:p>
      <w:r>
        <w:rPr>
          <w:b/>
          <w:color w:val="1A4A6E"/>
          <w:sz w:val="22"/>
        </w:rPr>
        <w:t>Adam Thompson (Lab)</w:t>
      </w:r>
    </w:p>
    <w:p>
      <w:r>
        <w:rPr>
          <w:sz w:val="22"/>
        </w:rPr>
        <w:t>5. What steps she is taking to support sectors identified in the UK’s modern industrial strategy 2025.</w:t>
      </w:r>
    </w:p>
    <w:p/>
    <w:p>
      <w:r>
        <w:rPr>
          <w:b/>
          <w:color w:val="1A4A6E"/>
          <w:sz w:val="22"/>
        </w:rPr>
        <w:t>Liz Kendall (The Secretary of State for Science, Innovation and Technology)</w:t>
      </w:r>
    </w:p>
    <w:p>
      <w:r>
        <w:rPr>
          <w:sz w:val="22"/>
        </w:rPr>
        <w:t>Happy Christmas to one and all here, and to all our constituents and loved ones.</w:t>
      </w:r>
    </w:p>
    <w:p>
      <w:r>
        <w:rPr>
          <w:sz w:val="22"/>
        </w:rPr>
        <w:t>I am very proud that this Labour Government are putting the biggest ever investment into research and development, including a record £38.6 billion for UK Research and Innovation. Alongside continuing to support curiosity-led research, the funding will for the first time focus on key Government priorities, including the eight sectors of our modern industrial strategy. We back our brilliant scientists, researchers, innovators and manufacturers to boost jobs and growth in every part of the country.</w:t>
      </w:r>
    </w:p>
    <w:p/>
    <w:p>
      <w:r>
        <w:rPr>
          <w:b/>
          <w:color w:val="1A4A6E"/>
          <w:sz w:val="22"/>
        </w:rPr>
        <w:t>Andy McDonald</w:t>
      </w:r>
    </w:p>
    <w:p>
      <w:r>
        <w:rPr>
          <w:sz w:val="22"/>
        </w:rPr>
        <w:t>I thank the Secretary of State for her answer. Can I take this opportunity to welcome the passage of the Employment Rights Bill through the Lords? It will deliver the greatest uplift in workers’ rights in a generation.</w:t>
      </w:r>
    </w:p>
    <w:p>
      <w:r>
        <w:rPr>
          <w:sz w:val="22"/>
        </w:rPr>
        <w:t>Less than two weeks ago, I took part in a steel signing ceremony at the new NETA engineering training centre in Thornaby in my constituency, following the opening of Middlesbrough college’s new TTE centre, and all dovetailing with Teesside University’s Net Zero Industry Innovation Centre. With all those new facilities, does the Secretary of State agree that Middlesbrough and Thornaby East is helping to lead the delivery of the UK’s modern industrial strategy, and will she take the opportunity to visit some of our fantastic new industrial and digital facilities on Teesside?</w:t>
      </w:r>
    </w:p>
    <w:p/>
    <w:p>
      <w:r>
        <w:rPr>
          <w:b/>
          <w:color w:val="1A4A6E"/>
          <w:sz w:val="22"/>
        </w:rPr>
        <w:t>Liz Kendall</w:t>
      </w:r>
    </w:p>
    <w:p>
      <w:r>
        <w:rPr>
          <w:sz w:val="22"/>
        </w:rPr>
        <w:t>I absolutely agree that Middlesbrough and Thornaby East is leading the way in delivering our modern industrial strategy, creating more good jobs that pay a decent wage and building the future economy that our country needs. I would be delighted to see more of that excellent work, and I believe that my office has already been in contact with my hon. Friend’s office to arrange it. This Government are backing manufacturers, including by putting in £800 million for advanced technical education to equip young people with engineering and manufacturing skills in clean energy, artificial intelligence and advanced manufacturing.</w:t>
      </w:r>
    </w:p>
    <w:p/>
    <w:p>
      <w:r>
        <w:rPr>
          <w:b/>
          <w:color w:val="1A4A6E"/>
          <w:sz w:val="22"/>
        </w:rPr>
        <w:t>Adam Thompson</w:t>
      </w:r>
    </w:p>
    <w:p>
      <w:r>
        <w:rPr>
          <w:sz w:val="22"/>
        </w:rPr>
        <w:t>I thank the Secretary of State for her answers. I used to be one of those research scientists. I worked in metrology for advanced manufacturing, so I am glad that the Government have identified advanced manufacturing as one of the eight sectors with the greatest growth potential.</w:t>
      </w:r>
    </w:p>
    <w:p>
      <w:r>
        <w:rPr>
          <w:sz w:val="22"/>
        </w:rPr>
        <w:t>From the Victorian gentlemen scientists who redefined the way we see our universe to the women driving the fourth industrial revolution, the British have always been able to make the best things. How is the Secretary of State supporting novel technologies through the technology readiness scale to maximise growth for small and medium-sized enterprises in Erewash, such as Atlas Composite Technologies, Status Metrology and R. A. Labone?</w:t>
      </w:r>
    </w:p>
    <w:p/>
    <w:p>
      <w:r>
        <w:rPr>
          <w:b/>
          <w:color w:val="1A4A6E"/>
          <w:sz w:val="22"/>
        </w:rPr>
        <w:t>Liz Kendall</w:t>
      </w:r>
    </w:p>
    <w:p>
      <w:r>
        <w:rPr>
          <w:sz w:val="22"/>
        </w:rPr>
        <w:t>I am very proud that my hon. Friend sits on the Government Benches, with all his experience in this critical area. As part of our backing for research and development, we are doubling R&amp;amp;D investment in critical technologies such as engineering biology, AI and quantum, with R&amp;amp;D investment in AI alone growing from £600 million to £1.6 billion. Today—in a mere 20 minutes, I believe—UKRI will publish the level of direct support to be given to each of the industrial strategy sectors, and that includes the support we are providing to our vital small businesses. Backing the UK’s leading strength in these areas and backing our world-leading scientists and researchers is the only route to better growth and more opportunities in Erewash and right across the country.</w:t>
      </w:r>
    </w:p>
    <w:p/>
    <w:p>
      <w:r>
        <w:rPr>
          <w:b/>
          <w:color w:val="1A4A6E"/>
          <w:sz w:val="22"/>
        </w:rPr>
        <w:t>Speaker</w:t>
      </w:r>
    </w:p>
    <w:p>
      <w:r>
        <w:rPr>
          <w:sz w:val="22"/>
        </w:rPr>
        <w:t>As it is her birthday, I call Vikki Slade.</w:t>
      </w:r>
    </w:p>
    <w:p/>
    <w:p>
      <w:r>
        <w:rPr>
          <w:b/>
          <w:color w:val="1A4A6E"/>
          <w:sz w:val="22"/>
        </w:rPr>
        <w:t>Vikki Slade (LD)</w:t>
      </w:r>
    </w:p>
    <w:p>
      <w:r>
        <w:rPr>
          <w:sz w:val="22"/>
        </w:rPr>
        <w:t>Thank you, Mr Speaker—what a lovely birthday present.</w:t>
      </w:r>
    </w:p>
    <w:p>
      <w:r>
        <w:rPr>
          <w:sz w:val="22"/>
        </w:rPr>
        <w:t>Last week I met my constituent Kevin, the programme lead for TESTBED Dorset. He told me that although life sciences is one of the key sectors in the modern industrial strategy, none of the seven projects is in the south-west, and there is not a single reference to Dorset. The living science park will create a vast area for academic research based in our landscapes, supported by landowners, universities from Bournemouth, Bristol and Southampton, the National Trust and Natural England, focused on a “one health” approach. Will the Secretary of State meet me and those lead organisations to hear more about the programme and consider it for the future?</w:t>
      </w:r>
    </w:p>
    <w:p/>
    <w:p>
      <w:r>
        <w:rPr>
          <w:b/>
          <w:color w:val="1A4A6E"/>
          <w:sz w:val="22"/>
        </w:rPr>
        <w:t>Liz Kendall</w:t>
      </w:r>
    </w:p>
    <w:p>
      <w:r>
        <w:rPr>
          <w:sz w:val="22"/>
        </w:rPr>
        <w:t>I also wish the hon. Lady a happy birthday. I am happy for either me or Patrick Vallance—the life sciences Minister in the other place—to meet her and her colleagues. Later today, UKRI will set out future funding for the eight areas of our industrial strategy, which it—and I—will want to ensure is spread fairly across the country. I am more than happy to discuss that with her further.</w:t>
      </w:r>
    </w:p>
    <w:p/>
    <w:p>
      <w:r>
        <w:rPr>
          <w:b/>
          <w:color w:val="1A4A6E"/>
          <w:sz w:val="22"/>
        </w:rPr>
        <w:t>Gavin Robinson (DUP)</w:t>
      </w:r>
    </w:p>
    <w:p>
      <w:r>
        <w:rPr>
          <w:sz w:val="22"/>
        </w:rPr>
        <w:t>The Secretary of State will know that in my constituency we have an advanced manufacturing cluster and proudly boast over 5,000 high-skilled jobs in defence, maritime and aerospace. She will understand that last week Boeing concluded its deal to become the successor owner of Short Brothers. Will she confirm that the Government will continue to support advanced manufacturing in my constituency, whether it be with Boeing, Airbus, Thales or Harland &amp;amp; Wolff?</w:t>
      </w:r>
    </w:p>
    <w:p/>
    <w:p>
      <w:r>
        <w:rPr>
          <w:b/>
          <w:color w:val="1A4A6E"/>
          <w:sz w:val="22"/>
        </w:rPr>
        <w:t>Liz Kendall</w:t>
      </w:r>
    </w:p>
    <w:p>
      <w:r>
        <w:rPr>
          <w:sz w:val="22"/>
        </w:rPr>
        <w:t>Yes, I absolutely reaffirm that commitment. The right hon. Member will know that we are increasing our defence spending, and alongside that is the work we are doing in our Department. The defence sector is critical for jobs and backing the research and development that will lead to further demand and further innovation. I really hope that next year I may be able to visit Northern Ireland, and I would very much like to see what is happening in his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