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Probation Service</w:t>
      </w:r>
    </w:p>
    <w:p>
      <w:r>
        <w:rPr>
          <w:sz w:val="20"/>
        </w:rPr>
        <w:t>16 September 2025  ·  Commons  ·  Oral Questions</w:t>
      </w:r>
    </w:p>
    <w:p>
      <w:r>
        <w:rPr>
          <w:b/>
        </w:rPr>
        <w:t xml:space="preserve">Policy areas: </w:t>
      </w:r>
      <w:r>
        <w:rPr>
          <w:sz w:val="20"/>
        </w:rPr>
        <w:t>Crime, justice and law, Employment and labour market, Housing and planning</w:t>
      </w:r>
    </w:p>
    <w:p>
      <w:r>
        <w:rPr>
          <w:b/>
        </w:rPr>
        <w:t xml:space="preserve">Topics: </w:t>
      </w:r>
      <w:r>
        <w:rPr>
          <w:sz w:val="20"/>
        </w:rPr>
        <w:t>early release schemes, homelessness and reoffending, offender risk assessment, probation officer recruitment, probation service funding</w:t>
      </w:r>
    </w:p>
    <w:p>
      <w:r>
        <w:rPr>
          <w:b/>
        </w:rPr>
        <w:t xml:space="preserve">Source: </w:t>
      </w:r>
      <w:r>
        <w:rPr>
          <w:sz w:val="20"/>
        </w:rPr>
        <w:t>https://hansard.parliament.uk/Commons/2025-09-16/debates/65CFBD6F-1F47-4A0B-8D56-25096A17C6D4/ProbationService</w:t>
      </w:r>
    </w:p>
    <w:p/>
    <w:p>
      <w:r>
        <w:rPr>
          <w:b/>
          <w:color w:val="1A4A6E"/>
          <w:sz w:val="22"/>
        </w:rPr>
        <w:t>Polly Billington (Lab)</w:t>
      </w:r>
    </w:p>
    <w:p>
      <w:r>
        <w:rPr>
          <w:sz w:val="22"/>
        </w:rPr>
        <w:t>2. What steps his Department is taking to support probation officers.</w:t>
      </w:r>
    </w:p>
    <w:p/>
    <w:p>
      <w:r>
        <w:rPr>
          <w:b/>
          <w:color w:val="1A4A6E"/>
          <w:sz w:val="22"/>
        </w:rPr>
        <w:t>Marie Goldman (LD)</w:t>
      </w:r>
    </w:p>
    <w:p>
      <w:r>
        <w:rPr>
          <w:sz w:val="22"/>
        </w:rPr>
        <w:t>10. What steps he is taking to support the Probation Service.</w:t>
      </w:r>
    </w:p>
    <w:p/>
    <w:p>
      <w:r>
        <w:rPr>
          <w:b/>
          <w:color w:val="1A4A6E"/>
          <w:sz w:val="22"/>
        </w:rPr>
        <w:t>Mr David Lammy (The Lord Chancellor and Secretary of State for Justice)</w:t>
      </w:r>
    </w:p>
    <w:p>
      <w:r>
        <w:rPr>
          <w:sz w:val="22"/>
        </w:rPr>
        <w:t>We are determined to back our hard-working probation staff by investing up to £700 million by the final year of the spending review, and an initial £8 million in technology to reduce administrative burdens. We will also recruit 1,300 trainee probation officers in the next year.</w:t>
      </w:r>
    </w:p>
    <w:p/>
    <w:p>
      <w:r>
        <w:rPr>
          <w:b/>
          <w:color w:val="1A4A6E"/>
          <w:sz w:val="22"/>
        </w:rPr>
        <w:t>Billington</w:t>
      </w:r>
    </w:p>
    <w:p>
      <w:r>
        <w:rPr>
          <w:sz w:val="22"/>
        </w:rPr>
        <w:t>The probation officers I have spoken to are supportive of the early release scheme inasmuch as it was necessary to deal with the chronic overcrowding in our prisons—a legacy of the previous Government’s dereliction of duty. Many offenders on the fixed recall scheme with a determinate sentence, however, are not being risk-assessed before rerelease, which concerns probation officers. In that context, can the Secretary of State indicate what measures he is putting in place to ensure that probation officers are able to do their job with offenders being released early?</w:t>
      </w:r>
    </w:p>
    <w:p/>
    <w:p>
      <w:r>
        <w:rPr>
          <w:b/>
          <w:color w:val="1A4A6E"/>
          <w:sz w:val="22"/>
        </w:rPr>
        <w:t>Lammy</w:t>
      </w:r>
    </w:p>
    <w:p>
      <w:r>
        <w:rPr>
          <w:sz w:val="22"/>
        </w:rPr>
        <w:t>I was with probation officers last week, in my first visit as Secretary of State—it was important that probation was the first place I went to because the work and dedication of those officers and the staff is immense. We are working with the Home Office to ensure that those risk assessments are done.</w:t>
      </w:r>
    </w:p>
    <w:p/>
    <w:p>
      <w:r>
        <w:rPr>
          <w:b/>
          <w:color w:val="1A4A6E"/>
          <w:sz w:val="22"/>
        </w:rPr>
        <w:t>Marie Goldman</w:t>
      </w:r>
    </w:p>
    <w:p>
      <w:r>
        <w:rPr>
          <w:sz w:val="22"/>
        </w:rPr>
        <w:t>My constituency of Chelmsford is an important hub for the justice system in Essex; it is home to several courts, including a Crown court. The independent sentencing review led by David Gauke found that the reoffending rate for those who were homeless or rough sleeping was double that of those who had accommodation to go to upon release. Indeed, I have heard examples from charities of those on probation being recalled to prison simply because they have no fixed address. At a time when prison places are so limited, what steps is the Justice Secretary taking to ensure that such frustrating examples of recall stop, and how does he intend to work with the inter-ministerial group for homelessness and rough sleeping to ensure that the Probation Service’s work is not undermined by a lack of accommodation upon release from prison?</w:t>
      </w:r>
    </w:p>
    <w:p/>
    <w:p>
      <w:r>
        <w:rPr>
          <w:b/>
          <w:color w:val="1A4A6E"/>
          <w:sz w:val="22"/>
        </w:rPr>
        <w:t>Lammy</w:t>
      </w:r>
    </w:p>
    <w:p>
      <w:r>
        <w:rPr>
          <w:sz w:val="22"/>
        </w:rPr>
        <w:t>I am grateful to the hon. Lady for her question—no doubt she will be contributing to the debate a little later on our Sentencing Bill. That issue was raised with me by probation workers last week. It remains a big issue in our system, made worse by the previous Government. I commit to working closely with colleagues in the Ministry of Housing, Communities and Local Government to ensure that that housing is available.</w:t>
      </w:r>
    </w:p>
    <w:p/>
    <w:p>
      <w:r>
        <w:rPr>
          <w:b/>
          <w:color w:val="1A4A6E"/>
          <w:sz w:val="22"/>
        </w:rPr>
        <w:t>Speaker</w:t>
      </w:r>
    </w:p>
    <w:p>
      <w:r>
        <w:rPr>
          <w:sz w:val="22"/>
        </w:rPr>
        <w:t>I call the Chair of the Justice Committee.</w:t>
      </w:r>
    </w:p>
    <w:p/>
    <w:p>
      <w:r>
        <w:rPr>
          <w:b/>
          <w:color w:val="1A4A6E"/>
          <w:sz w:val="22"/>
        </w:rPr>
        <w:t>Andy Slaughter (Lab)</w:t>
      </w:r>
    </w:p>
    <w:p>
      <w:r>
        <w:rPr>
          <w:sz w:val="22"/>
        </w:rPr>
        <w:t>I welcome my right hon. Friend back to his rightful place. I remember being a junior shadow Minister under him—I will try to be less deferential in my current role.</w:t>
      </w:r>
    </w:p>
    <w:p>
      <w:r>
        <w:rPr>
          <w:sz w:val="22"/>
        </w:rPr>
        <w:t>My right hon. Friend rightly says that the Government are recruiting new probation officers to fulfil the new responsibilities under the Sentencing Bill and to deal with early release. The BBC recently reported, however, a shortage of 10,000 probation officers. How are we going to fill that gap? The Probation Service is absolutely essential to the strategy that he is rightly following now.</w:t>
      </w:r>
    </w:p>
    <w:p/>
    <w:p>
      <w:r>
        <w:rPr>
          <w:b/>
          <w:color w:val="1A4A6E"/>
          <w:sz w:val="22"/>
        </w:rPr>
        <w:t>Lammy</w:t>
      </w:r>
    </w:p>
    <w:p>
      <w:r>
        <w:rPr>
          <w:sz w:val="22"/>
        </w:rPr>
        <w:t>My hon. Friend and I did a lot of work together while the Probation Service was decimated by a badly botched privatisation that ruined such an incredible service. He is right that we will need to recruit more officers. The £700 million that we found is essential, and I will be looking closely at the allocations over the coming months.</w:t>
      </w:r>
    </w:p>
    <w:p/>
    <w:p>
      <w:r>
        <w:rPr>
          <w:b/>
          <w:color w:val="1A4A6E"/>
          <w:sz w:val="22"/>
        </w:rPr>
        <w:t>Jim Shannon (DUP)</w:t>
      </w:r>
    </w:p>
    <w:p>
      <w:r>
        <w:rPr>
          <w:sz w:val="22"/>
        </w:rPr>
        <w:t>I wish to pay tribute to the probation officers in Northern Ireland, who do an excellent job. I have met them many times, and they are magnificent. On many occasions they have to deal with young people who, due to peer pressure, find themselves influenced to do things that they normally would not do. Restorative justice is one way to try to make things better. Is there a direct strategy within Government to ensure that restorative justice is used to rehabilitate young people and give them the chance of a better life?</w:t>
      </w:r>
    </w:p>
    <w:p/>
    <w:p>
      <w:r>
        <w:rPr>
          <w:b/>
          <w:color w:val="1A4A6E"/>
          <w:sz w:val="22"/>
        </w:rPr>
        <w:t>Lammy</w:t>
      </w:r>
    </w:p>
    <w:p>
      <w:r>
        <w:rPr>
          <w:sz w:val="22"/>
        </w:rPr>
        <w:t>The hon. Gentleman brings a lot of experience to these issues. What he reflects on is an issue faced in constituencies like mine. I hope he will contribute to the debate on the Sentencing Bill later today.</w:t>
      </w:r>
    </w:p>
    <w:p/>
    <w:p>
      <w:r>
        <w:rPr>
          <w:b/>
          <w:color w:val="1A4A6E"/>
          <w:sz w:val="22"/>
        </w:rPr>
        <w:t>Speaker</w:t>
      </w:r>
    </w:p>
    <w:p>
      <w:r>
        <w:rPr>
          <w:sz w:val="22"/>
        </w:rPr>
        <w:t>I call the Liberal Democrat spokesperson.</w:t>
      </w:r>
    </w:p>
    <w:p/>
    <w:p>
      <w:r>
        <w:rPr>
          <w:b/>
          <w:color w:val="1A4A6E"/>
          <w:sz w:val="22"/>
        </w:rPr>
        <w:t>Josh Babarinde (LD)</w:t>
      </w:r>
    </w:p>
    <w:p>
      <w:r>
        <w:rPr>
          <w:sz w:val="22"/>
        </w:rPr>
        <w:t>I welcome the new Justice Secretary and the Minister responsible for sentencing to their places. The Probation Service relies on an effective tagging system in order to keep our communities safe, but the £300 million contract that the last Government awarded to Serco has resulted in lots of failures. I saw some of them close up when I shadowed Serco over the summer, including, for example, wrong addresses being provided, which means multiple failed visits and a failure to tag the offenders who need to be tagged. Will the Secretary of State tell us how much Serco has been fined in its contract, and will he commit to strengthening penalties so that we ensure that private contractors are not rewarded for failure?</w:t>
      </w:r>
    </w:p>
    <w:p/>
    <w:p>
      <w:r>
        <w:rPr>
          <w:b/>
          <w:color w:val="1A4A6E"/>
          <w:sz w:val="22"/>
        </w:rPr>
        <w:t>Lammy</w:t>
      </w:r>
    </w:p>
    <w:p>
      <w:r>
        <w:rPr>
          <w:sz w:val="22"/>
        </w:rPr>
        <w:t>The hon. Gentleman is right that Serco’s record was poor and unacceptable. We stepped in, and have fined it. I cannot say by how much, because it is commercially sensitive, but I can tell him that I intend to hold Serco to account. The job that it does is immensely important for public confidence.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