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 Safety</w:t>
      </w:r>
    </w:p>
    <w:p>
      <w:r>
        <w:rPr>
          <w:sz w:val="20"/>
        </w:rPr>
        <w:t>16 September 2025  ·  Commons  ·  Oral Questions</w:t>
      </w:r>
    </w:p>
    <w:p>
      <w:r>
        <w:rPr>
          <w:b/>
        </w:rPr>
        <w:t xml:space="preserve">Policy areas: </w:t>
      </w:r>
      <w:r>
        <w:rPr>
          <w:sz w:val="20"/>
        </w:rPr>
        <w:t>Crime, justice and law, Employment and labour market, Government and public administration</w:t>
      </w:r>
    </w:p>
    <w:p>
      <w:r>
        <w:rPr>
          <w:b/>
        </w:rPr>
        <w:t xml:space="preserve">Topics: </w:t>
      </w:r>
      <w:r>
        <w:rPr>
          <w:sz w:val="20"/>
        </w:rPr>
        <w:t>contraband in prisons, drone detection, legal protections for prison officers, prison safety, prison staff safety</w:t>
      </w:r>
    </w:p>
    <w:p>
      <w:r>
        <w:rPr>
          <w:b/>
        </w:rPr>
        <w:t xml:space="preserve">Source: </w:t>
      </w:r>
      <w:r>
        <w:rPr>
          <w:sz w:val="20"/>
        </w:rPr>
        <w:t>https://hansard.parliament.uk/Commons/2025-09-16/debates/7385E5A2-68F9-4733-BF28-A09CA7CA3C16/PrisonSafety</w:t>
      </w:r>
    </w:p>
    <w:p/>
    <w:p>
      <w:r>
        <w:rPr>
          <w:b/>
          <w:color w:val="1A4A6E"/>
          <w:sz w:val="22"/>
        </w:rPr>
        <w:t>Jack Rankin (Con)</w:t>
      </w:r>
    </w:p>
    <w:p>
      <w:r>
        <w:rPr>
          <w:sz w:val="22"/>
        </w:rPr>
        <w:t>4. What steps he is taking to improve the safety of the prison estate.</w:t>
      </w:r>
    </w:p>
    <w:p/>
    <w:p>
      <w:r>
        <w:rPr>
          <w:b/>
          <w:color w:val="1A4A6E"/>
          <w:sz w:val="22"/>
        </w:rPr>
        <w:t>Mr David Lammy (The Lord Chancellor and Secretary of State for Justice)</w:t>
      </w:r>
    </w:p>
    <w:p>
      <w:r>
        <w:rPr>
          <w:sz w:val="22"/>
        </w:rPr>
        <w:t>The safety of our prison staff is a No. 1 priority for me. That is why we are investing £40 million to stop the contraband that puts our hard-working staff particularly at risk. We are also rolling out protective body armour for use in the highest security units and trialling the use of Tasers for specialised staff.</w:t>
      </w:r>
    </w:p>
    <w:p/>
    <w:p>
      <w:r>
        <w:rPr>
          <w:b/>
          <w:color w:val="1A4A6E"/>
          <w:sz w:val="22"/>
        </w:rPr>
        <w:t>Jack Rankin</w:t>
      </w:r>
    </w:p>
    <w:p>
      <w:r>
        <w:rPr>
          <w:sz w:val="22"/>
        </w:rPr>
        <w:t>Thousands of drones are being used to smuggle contraband such as weapons and drugs into prisons. Locally, I have met leading security company Preventive Concepts Security. The shadow Lord Chancellor was good enough to visit it in France to see its technology in action, detecting and disabling drones. What specific steps is the Department taking to roll out drone detection capabilities across the prison estate? Is it currently engaging directly with private stakeholders such as Preventive Concepts Security?</w:t>
      </w:r>
    </w:p>
    <w:p/>
    <w:p>
      <w:r>
        <w:rPr>
          <w:b/>
          <w:color w:val="1A4A6E"/>
          <w:sz w:val="22"/>
        </w:rPr>
        <w:t>Lammy</w:t>
      </w:r>
    </w:p>
    <w:p>
      <w:r>
        <w:rPr>
          <w:sz w:val="22"/>
        </w:rPr>
        <w:t>I did see that the shadow Lord Chancellor had visited France. I looked seriously and closely at what he was proposing, and I propose to make some announcements in that area over the coming weeks.</w:t>
      </w:r>
    </w:p>
    <w:p/>
    <w:p>
      <w:r>
        <w:rPr>
          <w:b/>
          <w:color w:val="1A4A6E"/>
          <w:sz w:val="22"/>
        </w:rPr>
        <w:t>Grahame Morris (Lab)</w:t>
      </w:r>
    </w:p>
    <w:p>
      <w:r>
        <w:rPr>
          <w:sz w:val="22"/>
        </w:rPr>
        <w:t>Last week in Brighton, the TUC unanimously backed the “Safe Inside” campaign promoted by the Joint Unions in Prisons Alliance calling for urgent action against record-high levels of prison violence and second-hand exposure to psychoactive substances. Does the Secretary of State agree that current conditions are quite intolerable for prison staff and that the Prison Service needs to be held directly accountable for the health and safety of everyone who works in prisons, all of whom deserve to be safe inside?</w:t>
      </w:r>
    </w:p>
    <w:p/>
    <w:p>
      <w:r>
        <w:rPr>
          <w:b/>
          <w:color w:val="1A4A6E"/>
          <w:sz w:val="22"/>
        </w:rPr>
        <w:t>Lammy</w:t>
      </w:r>
    </w:p>
    <w:p>
      <w:r>
        <w:rPr>
          <w:sz w:val="22"/>
        </w:rPr>
        <w:t>I am grateful to my hon. Friend for that question. We are talking to the unions. I hope that the £40 million we have put in will be able to alleviate some of the problems, but he is right that the assaults on our staff are entirely unacceptable. That is why I am committing from the Dispatch Box to making further announcements in the coming days.</w:t>
      </w:r>
    </w:p>
    <w:p/>
    <w:p>
      <w:r>
        <w:rPr>
          <w:b/>
          <w:color w:val="1A4A6E"/>
          <w:sz w:val="22"/>
        </w:rPr>
        <w:t>Speaker</w:t>
      </w:r>
    </w:p>
    <w:p>
      <w:r>
        <w:rPr>
          <w:sz w:val="22"/>
        </w:rPr>
        <w:t>I call the shadow Minister.</w:t>
      </w:r>
    </w:p>
    <w:p/>
    <w:p>
      <w:r>
        <w:rPr>
          <w:b/>
          <w:color w:val="1A4A6E"/>
          <w:sz w:val="22"/>
        </w:rPr>
        <w:t>Kieran Mullan (Con)</w:t>
      </w:r>
    </w:p>
    <w:p>
      <w:r>
        <w:rPr>
          <w:sz w:val="22"/>
        </w:rPr>
        <w:t>I am sure that the whole House will join me in paying tribute to the murdered prison officer Lenny Scott, whose killer was found guilty and sentenced over the recess. It is hard to overstate the seriousness of the case: this was a prison officer murdered simply for doing his job. Like police officers, we ask prison officers every day to stand up to some of the most violent people in our society. Does the new Lord Chancellor agree that prison officers deserve the same legal protections as police officers?</w:t>
      </w:r>
    </w:p>
    <w:p/>
    <w:p>
      <w:r>
        <w:rPr>
          <w:b/>
          <w:color w:val="1A4A6E"/>
          <w:sz w:val="22"/>
        </w:rPr>
        <w:t>Lammy</w:t>
      </w:r>
    </w:p>
    <w:p>
      <w:r>
        <w:rPr>
          <w:sz w:val="22"/>
        </w:rPr>
        <w:t>The work that our prison officers do is incredible. The work that our prison governors do is incredible. Over the course of both my career in law and my career in the House, I have visited very many prisons, and I pay tribute to their work. I will certainly be looking closely at this issue. I hope to come forward with more announcements in the coming days.</w:t>
      </w:r>
    </w:p>
    <w:p/>
    <w:p>
      <w:r>
        <w:rPr>
          <w:b/>
          <w:color w:val="1A4A6E"/>
          <w:sz w:val="22"/>
        </w:rPr>
        <w:t>Mullan</w:t>
      </w:r>
    </w:p>
    <w:p>
      <w:r>
        <w:rPr>
          <w:sz w:val="22"/>
        </w:rPr>
        <w:t>I am sure that prison officers will welcome any future announcements that the Lord Chancellor makes. We have talked this morning about preventive measures we can take to ensure prison officer safety, but police officers benefit from legal protections in terms of the consequences for murdering them, with mandatory whole-life orders imposed on people who do that. The Opposition will table an amendment to the Sentencing Bill that would give the same protection to prison officers. I think they deserve it, and I would welcome his support for that measure.</w:t>
      </w:r>
    </w:p>
    <w:p/>
    <w:p>
      <w:r>
        <w:rPr>
          <w:b/>
          <w:color w:val="1A4A6E"/>
          <w:sz w:val="22"/>
        </w:rPr>
        <w:t>Lammy</w:t>
      </w:r>
    </w:p>
    <w:p>
      <w:r>
        <w:rPr>
          <w:sz w:val="22"/>
        </w:rPr>
        <w:t>It is a serious issue and I will certainly consider it. I know that the Law Commission is looking at similar provisions.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