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Archbishop of Canterbury: Appointment Process</w:t>
      </w:r>
    </w:p>
    <w:p>
      <w:r>
        <w:rPr>
          <w:sz w:val="20"/>
        </w:rPr>
        <w:t>16 October 2025  ·  Commons  ·  Oral Questions</w:t>
      </w:r>
    </w:p>
    <w:p>
      <w:r>
        <w:rPr>
          <w:b/>
        </w:rPr>
        <w:t xml:space="preserve">Policy areas: </w:t>
      </w:r>
      <w:r>
        <w:rPr>
          <w:sz w:val="20"/>
        </w:rPr>
        <w:t>Government and public administration, Society and culture</w:t>
      </w:r>
    </w:p>
    <w:p>
      <w:r>
        <w:rPr>
          <w:b/>
        </w:rPr>
        <w:t xml:space="preserve">Topics: </w:t>
      </w:r>
      <w:r>
        <w:rPr>
          <w:sz w:val="20"/>
        </w:rPr>
        <w:t>appointment of archbishop of canterbury, church of england reforms, historical church abuse, women in church leadership</w:t>
      </w:r>
    </w:p>
    <w:p>
      <w:r>
        <w:rPr>
          <w:b/>
        </w:rPr>
        <w:t xml:space="preserve">Source: </w:t>
      </w:r>
      <w:r>
        <w:rPr>
          <w:sz w:val="20"/>
        </w:rPr>
        <w:t>https://hansard.parliament.uk/Commons/2025-10-16/debates/CB19C46D-EA36-4D41-A0C9-45ED9A15845E/ArchbishopOfCanterburyAppointmentProcess</w:t>
      </w:r>
    </w:p>
    <w:p/>
    <w:p>
      <w:r>
        <w:rPr>
          <w:b/>
          <w:color w:val="1A4A6E"/>
          <w:sz w:val="22"/>
        </w:rPr>
        <w:t>Rosie Duffield (Ind)</w:t>
      </w:r>
    </w:p>
    <w:p>
      <w:r>
        <w:rPr>
          <w:sz w:val="22"/>
        </w:rPr>
        <w:t>7. What steps the Church of England is taking to help support the appointment process for the next Archbishop of Canterbury.</w:t>
      </w:r>
    </w:p>
    <w:p/>
    <w:p>
      <w:r>
        <w:rPr>
          <w:b/>
          <w:color w:val="1A4A6E"/>
          <w:sz w:val="22"/>
        </w:rPr>
        <w:t>Marsha De Cordova (The Second Church Estates Commissioner)</w:t>
      </w:r>
    </w:p>
    <w:p>
      <w:r>
        <w:rPr>
          <w:sz w:val="22"/>
        </w:rPr>
        <w:t>On 3 October, after 11 months, Bishop Sarah Mullally was appointed as the 106th Archbishop of Canterbury. This is an historic appointment, as she is the first woman to be appointed to the position.</w:t>
      </w:r>
    </w:p>
    <w:p/>
    <w:p>
      <w:r>
        <w:rPr>
          <w:b/>
          <w:color w:val="1A4A6E"/>
          <w:sz w:val="22"/>
        </w:rPr>
        <w:t>Rosie Duffield</w:t>
      </w:r>
    </w:p>
    <w:p>
      <w:r>
        <w:rPr>
          <w:sz w:val="22"/>
        </w:rPr>
        <w:t>As my hon. Friend will know, it has been a really difficult year for the Church, and for Canterbury cathedral in particular, with the death of our beloved Dean Emeritus Robert Willis, the horrible circumstances surrounding the resignation of Archbishop Justin, and the current controversy about an art exhibition that seems to have offended the vice-president of America, among other people. Does she agree that the historic choice of Bishop Sarah Mullally as the first ever woman appointed to the role could and should herald a new start for the Church and a righting of the historical wrongs of child abuse, which she speaks about a lot?</w:t>
      </w:r>
    </w:p>
    <w:p/>
    <w:p>
      <w:r>
        <w:rPr>
          <w:b/>
          <w:color w:val="1A4A6E"/>
          <w:sz w:val="22"/>
        </w:rPr>
        <w:t>Marsha De Cordova</w:t>
      </w:r>
    </w:p>
    <w:p>
      <w:r>
        <w:rPr>
          <w:sz w:val="22"/>
        </w:rPr>
        <w:t>My hon. Friend makes some very good points, and I thank her for her words and good wishes. She is a true champion of women’s rights, but also of women in leadership.</w:t>
      </w:r>
    </w:p>
    <w:p>
      <w:r>
        <w:rPr>
          <w:sz w:val="22"/>
        </w:rPr>
        <w:t>I want to place on the record my congratulations to Bishop Sarah on making history. She spent over 35 years in the NHS, becoming the youngest ever chief nursing officer for England. She was made a Dame Commander of the British Empire in 2005 for her contributions to nursing and midwifery. I would add that Bishop Sarah served her curacy at St Saviour’s, Battersea Fields, in my constituency.</w:t>
      </w:r>
    </w:p>
    <w:p/>
    <w:p>
      <w:r>
        <w:rPr>
          <w:b/>
          <w:color w:val="1A4A6E"/>
          <w:sz w:val="22"/>
        </w:rPr>
        <w:t>Helena Dollimore (Lab/Co-op)</w:t>
      </w:r>
    </w:p>
    <w:p>
      <w:r>
        <w:rPr>
          <w:sz w:val="22"/>
        </w:rPr>
        <w:t>May I add my congratulations to the new Archbishop of Canterbury? I wrote my thesis on the campaign for women’s ordination in the Church of England, so it is brilliant to see a woman go to the highest office for the first time, and I place on the record my thanks to the women and men who campaigned for women’s ordination in the first place. Will my hon. Friend join me in celebrating the role that women are playing in the Church of England at all levels across our country?</w:t>
      </w:r>
    </w:p>
    <w:p/>
    <w:p>
      <w:r>
        <w:rPr>
          <w:b/>
          <w:color w:val="1A4A6E"/>
          <w:sz w:val="22"/>
        </w:rPr>
        <w:t>Marsha De Cordova</w:t>
      </w:r>
    </w:p>
    <w:p>
      <w:r>
        <w:rPr>
          <w:sz w:val="22"/>
        </w:rPr>
        <w:t>My hon. Friend makes a really important point. Across this House, I think we would all congratulate and celebrate all the women in leadership within our Church. Indeed, just last night I was at the installation of the new rector for St Mary’s, Battersea—a woman.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