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United Nations Charter</w:t>
      </w:r>
    </w:p>
    <w:p>
      <w:r>
        <w:rPr>
          <w:sz w:val="20"/>
        </w:rPr>
        <w:t>16 March 2026  ·  Commons  ·  Oral Questions</w:t>
      </w:r>
    </w:p>
    <w:p>
      <w:r>
        <w:rPr>
          <w:b/>
        </w:rPr>
        <w:t xml:space="preserve">Policy areas: </w:t>
      </w:r>
      <w:r>
        <w:rPr>
          <w:sz w:val="20"/>
        </w:rPr>
        <w:t>Defence and armed forces, Foreign affairs and diplomacy, Parliament and constitution</w:t>
      </w:r>
    </w:p>
    <w:p>
      <w:r>
        <w:rPr>
          <w:b/>
        </w:rPr>
        <w:t xml:space="preserve">Topics: </w:t>
      </w:r>
      <w:r>
        <w:rPr>
          <w:sz w:val="20"/>
        </w:rPr>
        <w:t>commonwealth war graves, international law, united nations charter, war crimes</w:t>
      </w:r>
    </w:p>
    <w:p>
      <w:r>
        <w:rPr>
          <w:b/>
        </w:rPr>
        <w:t xml:space="preserve">Source: </w:t>
      </w:r>
      <w:r>
        <w:rPr>
          <w:sz w:val="20"/>
        </w:rPr>
        <w:t>https://hansard.parliament.uk/Commons/2026-03-16/debates/4FA7DC36-159E-49DE-8696-FD978A4E0C39/UnitedNationsCharter</w:t>
      </w:r>
    </w:p>
    <w:p/>
    <w:p>
      <w:r>
        <w:rPr>
          <w:b/>
          <w:color w:val="1A4A6E"/>
          <w:sz w:val="22"/>
        </w:rPr>
        <w:t>Ayoub Khan (Ind)</w:t>
      </w:r>
    </w:p>
    <w:p>
      <w:r>
        <w:rPr>
          <w:sz w:val="22"/>
        </w:rPr>
        <w:t>10. What steps his Department is taking to meet its legal obligations under articles 2(4) and 51 of the United Nations charter.</w:t>
      </w:r>
    </w:p>
    <w:p/>
    <w:p>
      <w:r>
        <w:rPr>
          <w:b/>
          <w:color w:val="1A4A6E"/>
          <w:sz w:val="22"/>
        </w:rPr>
        <w:t>Al Carns (The Minister for the Armed Forces)</w:t>
      </w:r>
    </w:p>
    <w:p>
      <w:r>
        <w:rPr>
          <w:sz w:val="22"/>
        </w:rPr>
        <w:t>Let me be really clear: the UK’s priority is supporting British nationals and our partners in accordance with international law. The Prime Minister has made clear that any UK action must always have a legal basis. On 7 March, the UK notified the UN Security Council of the relevant actions, including our defensive counter-air operations, taken under article 51 of the United Nations charter. Military credibility and legal credibility go hand inusb hand.</w:t>
      </w:r>
    </w:p>
    <w:p/>
    <w:p>
      <w:r>
        <w:rPr>
          <w:b/>
          <w:color w:val="1A4A6E"/>
          <w:sz w:val="22"/>
        </w:rPr>
        <w:t>Ayoub Khan</w:t>
      </w:r>
    </w:p>
    <w:p>
      <w:r>
        <w:rPr>
          <w:sz w:val="22"/>
        </w:rPr>
        <w:t>When nations commit war crimes, the UN charter makes it plain that other nations must not provide any support or assistance. Trump and Netanyahu started this illegal war and, in welcoming US aircraft on British bases so that they can be loaded with 2,000 lb bombs, the UK is clearly aiding and abetting that, in breach of international law. Right now, we are helping to escalate this conflict, which is bringing us to the brink of global recession. That is why the British public do not support our involvement in this war. Would the Defence Secretary like to explain why they are wrong?</w:t>
      </w:r>
    </w:p>
    <w:p/>
    <w:p>
      <w:r>
        <w:rPr>
          <w:b/>
          <w:color w:val="1A4A6E"/>
          <w:sz w:val="22"/>
        </w:rPr>
        <w:t>Al Carns</w:t>
      </w:r>
    </w:p>
    <w:p>
      <w:r>
        <w:rPr>
          <w:sz w:val="22"/>
        </w:rPr>
        <w:t>Let me talk a little bit about crimes: support to Hamas; support to Hezbollah; support to the Houthis; support to various armed groups with lethal aid that has been killing British forces for 20 years. Are we going to apologise for protecting UK nationals? Absolutely not.</w:t>
      </w:r>
    </w:p>
    <w:p/>
    <w:p>
      <w:r>
        <w:rPr>
          <w:b/>
          <w:color w:val="1A4A6E"/>
          <w:sz w:val="22"/>
        </w:rPr>
        <w:t>Yuan Yang (Lab)</w:t>
      </w:r>
    </w:p>
    <w:p>
      <w:r>
        <w:rPr>
          <w:sz w:val="22"/>
        </w:rPr>
        <w:t>Last month, satellite imagery of the Gaza war cemetery showed that Israeli forces had destroyed more than 100 allied graves using heavy machinery. This is a Commonwealth War Graves Commission site, and these are graves of British and allied personnel who served in the first and second world wars and made the ultimate sacrifice. Has my hon. Friend raised concerns with his Israeli counterpart? What steps will he take to prevent future destruction of Commonwealth war graves?</w:t>
      </w:r>
    </w:p>
    <w:p/>
    <w:p>
      <w:r>
        <w:rPr>
          <w:b/>
          <w:color w:val="1A4A6E"/>
          <w:sz w:val="22"/>
        </w:rPr>
        <w:t>Al Carns</w:t>
      </w:r>
    </w:p>
    <w:p>
      <w:r>
        <w:rPr>
          <w:sz w:val="22"/>
        </w:rPr>
        <w:t>I thank my hon. Friend for her really important question. I am absolutely dismayed by the reports of damage to the cemetery by both Israeli operations and Hamas fighters. Brave servicemen laid to rest overseas should not in any way, shape or form have their graves defiled; neither should the courageous men and women who tend to the graves have to experience that. Together with our international partners, we have raised our concerns with Israeli authorities. We will continue to support the commission as it looks to assess and repair the damage when it is safe to do so.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