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16 March 2026  ·  Commons  ·  Oral Questions</w:t>
      </w:r>
    </w:p>
    <w:p>
      <w:r>
        <w:rPr>
          <w:b/>
        </w:rPr>
        <w:t xml:space="preserve">Policy areas: </w:t>
      </w:r>
      <w:r>
        <w:rPr>
          <w:sz w:val="20"/>
        </w:rPr>
        <w:t>Defence and armed forces, Energy, Foreign affairs and diplomacy, Parliament and constitution</w:t>
      </w:r>
    </w:p>
    <w:p>
      <w:r>
        <w:rPr>
          <w:b/>
        </w:rPr>
        <w:t xml:space="preserve">Topics: </w:t>
      </w:r>
      <w:r>
        <w:rPr>
          <w:sz w:val="20"/>
        </w:rPr>
        <w:t>northern ireland troubles bill, prosecutions against veterans, russian submarine threat, support for ukraine, uk naval power</w:t>
      </w:r>
    </w:p>
    <w:p>
      <w:r>
        <w:rPr>
          <w:b/>
        </w:rPr>
        <w:t xml:space="preserve">Source: </w:t>
      </w:r>
      <w:r>
        <w:rPr>
          <w:sz w:val="20"/>
        </w:rPr>
        <w:t>https://hansard.parliament.uk/Commons/2026-03-16/debates/47506A81-3729-44CA-8BF4-B4354EAF43A0/TopicalQuestions</w:t>
      </w:r>
    </w:p>
    <w:p/>
    <w:p>
      <w:r>
        <w:rPr>
          <w:b/>
          <w:color w:val="1A4A6E"/>
          <w:sz w:val="22"/>
        </w:rPr>
        <w:t>Bill Esterson (Lab)</w:t>
      </w:r>
    </w:p>
    <w:p>
      <w:r>
        <w:rPr>
          <w:sz w:val="22"/>
        </w:rPr>
        <w:t>T1. If he will make a statement on his departmental responsibilities.</w:t>
      </w:r>
    </w:p>
    <w:p/>
    <w:p>
      <w:r>
        <w:rPr>
          <w:b/>
          <w:color w:val="1A4A6E"/>
          <w:sz w:val="22"/>
        </w:rPr>
        <w:t>John Healey (The Secretary of State for Defence)</w:t>
      </w:r>
    </w:p>
    <w:p>
      <w:r>
        <w:rPr>
          <w:sz w:val="22"/>
        </w:rPr>
        <w:t>With all eyes on the middle east, this House expects, and I am determined to ensure, that we will continue to confront the growing threats in the High North, to fulfil our obligations to NATO and to step up support for Ukraine. I can confirm today that over the last month, we have delivered to Ukraine 3,500 drones, 18,000 artillery rounds and 3 million rounds of small ammunition. We face two conflicts on two continents, supported by an axis of aggression with similar tactics and similar technologies. I say this to the Ukrainian people on behalf of the UK: we will not forget the war in Europe, and our total determination to stand with Ukraine remains steadfast. We will welcome President Zelensky to this country tomorrow.</w:t>
      </w:r>
    </w:p>
    <w:p/>
    <w:p>
      <w:r>
        <w:rPr>
          <w:b/>
          <w:color w:val="1A4A6E"/>
          <w:sz w:val="22"/>
        </w:rPr>
        <w:t>Bill Esterson</w:t>
      </w:r>
    </w:p>
    <w:p>
      <w:r>
        <w:rPr>
          <w:sz w:val="22"/>
        </w:rPr>
        <w:t>Evidence presented to the Energy Security and Net Zero Committee shows that if the war in Europe is expanded, Russian submarines pose a significant threat to oil and gas tankers, pipelines and installations in the North sea. What is the Government’s plan to address this significant threat to our oil and gas supplies?</w:t>
      </w:r>
    </w:p>
    <w:p/>
    <w:p>
      <w:r>
        <w:rPr>
          <w:b/>
          <w:color w:val="1A4A6E"/>
          <w:sz w:val="22"/>
        </w:rPr>
        <w:t>John Healey</w:t>
      </w:r>
    </w:p>
    <w:p>
      <w:r>
        <w:rPr>
          <w:sz w:val="22"/>
        </w:rPr>
        <w:t>I praise my hon. Friend’s chairmanship of the Committee. He is absolutely right: as the strategic defence review said last year, Russia poses an immediate and pressing threat to this country. The UK and allies’ navies monitor, shadow and surveil activities of the Russian navy, and we are stepping up our surveillance of any activity close to our oil installations and pipelines.</w:t>
      </w:r>
    </w:p>
    <w:p/>
    <w:p>
      <w:r>
        <w:rPr>
          <w:b/>
          <w:color w:val="1A4A6E"/>
          <w:sz w:val="22"/>
        </w:rPr>
        <w:t>Speaker</w:t>
      </w:r>
    </w:p>
    <w:p>
      <w:r>
        <w:rPr>
          <w:sz w:val="22"/>
        </w:rPr>
        <w:t>I call the shadow Minister.</w:t>
      </w:r>
    </w:p>
    <w:p/>
    <w:p>
      <w:r>
        <w:rPr>
          <w:b/>
          <w:color w:val="1A4A6E"/>
          <w:sz w:val="22"/>
        </w:rPr>
        <w:t>Mark Francois (Con)</w:t>
      </w:r>
    </w:p>
    <w:p>
      <w:r>
        <w:rPr>
          <w:sz w:val="22"/>
        </w:rPr>
        <w:t>There are growing rumours that the Government plan to bring back their ill-fated Northern Ireland Troubles Bill to the Commons next week. If that is true, it will give us the perfect opportunity to debate the Prime Minister’s links with Phil Shiner, the disgraced lawyer who was convicted of fraud and struck off for making multiple false allegations against British soldiers. The Northern Ireland Secretary has told the House repeatedly that there is no such thing as a vexatious prosecution. Do MOD Ministers now agree that that is not just naive but simply untrue, especially after the case of Phil Shiner —a man universally hated across the British Army?</w:t>
      </w:r>
    </w:p>
    <w:p/>
    <w:p>
      <w:r>
        <w:rPr>
          <w:b/>
          <w:color w:val="1A4A6E"/>
          <w:sz w:val="22"/>
        </w:rPr>
        <w:t>Al Carns (The Minister for the Armed Forces)</w:t>
      </w:r>
    </w:p>
    <w:p>
      <w:r>
        <w:rPr>
          <w:sz w:val="22"/>
        </w:rPr>
        <w:t>There are two key roles that the Ministry of Defence plays within this legislation. The first is to ensure that we protect veterans throughout any legal process to do with Northern Ireland, and the second is to ensure that no one corrupts the system to try to rewrite history with a different narrative. There is a third role, which is to ensure that those families who have lost loved ones who were in the armed forces or the security services get the truth, reconciliation and justice they deserve.</w:t>
      </w:r>
    </w:p>
    <w:p/>
    <w:p>
      <w:r>
        <w:rPr>
          <w:b/>
          <w:color w:val="1A4A6E"/>
          <w:sz w:val="22"/>
        </w:rPr>
        <w:t>Francois</w:t>
      </w:r>
    </w:p>
    <w:p>
      <w:r>
        <w:rPr>
          <w:sz w:val="22"/>
        </w:rPr>
        <w:t>I was asking about the current Prime Minister, not the next one. After previously denying that the Prime Minister was instructed to act in a case against veterans by Phil Shiner, on 24 February the Veterans Minister had to come to the House and correct the record because the Prime Minister did, in fact, act for Phil Shiner in the al-Jedda case before the Appellate Committee of the House of Lords. That case effectively opened the floodgates for prosecutions against British Army veterans, which the troubles Bill now threatens to do all over again. To save the Veterans Minister having to come back here again and correct the record twice, can she or this Minister simply tell us why Labour is led by a man who partly made a living out of helping to put British Army soldiers and even their commanders in the dock?</w:t>
      </w:r>
    </w:p>
    <w:p/>
    <w:p>
      <w:r>
        <w:rPr>
          <w:b/>
          <w:color w:val="1A4A6E"/>
          <w:sz w:val="22"/>
        </w:rPr>
        <w:t>Al Carns</w:t>
      </w:r>
    </w:p>
    <w:p>
      <w:r>
        <w:rPr>
          <w:sz w:val="22"/>
        </w:rPr>
        <w:t>I thank the hon. Member for the field promotion—he, obviously, has not had one. We have two roles: protecting veterans and ensuring that no one can rewrite history through the courts. We will push hard on that and deliver it for the veterans who deserve it.</w:t>
      </w:r>
    </w:p>
    <w:p/>
    <w:p>
      <w:r>
        <w:rPr>
          <w:b/>
          <w:color w:val="1A4A6E"/>
          <w:sz w:val="22"/>
        </w:rPr>
        <w:t>Dan Carden (Lab)</w:t>
      </w:r>
    </w:p>
    <w:p>
      <w:r>
        <w:rPr>
          <w:sz w:val="22"/>
        </w:rPr>
        <w:t>T2. Our history is as a naval power, and immediate threats to the UK include threats to undersea cables, the activities of illegal Russian shadow tankers and the closure of the strait of Hormuz. For the shipbuilding industry to thrive on our shores, it needs consistent contracts throughout the year to ensure that we have the skills and workforce in place. What is the Minister doing to ensure that we get to that position?</w:t>
      </w:r>
    </w:p>
    <w:p/>
    <w:p>
      <w:r>
        <w:rPr>
          <w:b/>
          <w:color w:val="1A4A6E"/>
          <w:sz w:val="22"/>
        </w:rPr>
        <w:t>Luke Pollard (The Minister for Defence Readiness and Industry)</w:t>
      </w:r>
    </w:p>
    <w:p>
      <w:r>
        <w:rPr>
          <w:sz w:val="22"/>
        </w:rPr>
        <w:t>I thank my hon. Friend for his advocacy for shipbuilding. That is precisely why this Government have brought together all Departments with a shipbuilding interest in a cross-Government effort to refresh our shipbuilding process, and why Defence is leading that work by delivering more orders for our shipyards, which includes not only the frigates being built in Rosyth and on the Clyde, but the fleet solid support ship. Work on that has started in Appledore in north Devon as well.</w:t>
      </w:r>
    </w:p>
    <w:p/>
    <w:p>
      <w:r>
        <w:rPr>
          <w:b/>
          <w:color w:val="1A4A6E"/>
          <w:sz w:val="22"/>
        </w:rPr>
        <w:t>Sir Julian Lewis (Con)</w:t>
      </w:r>
    </w:p>
    <w:p>
      <w:r>
        <w:rPr>
          <w:sz w:val="22"/>
        </w:rPr>
        <w:t>T3. Successive Governments have refused compensation to the nuclear test veterans, but now the Sunday Mirror ’s investigative journalist Susie Boniface has revealed documents showing that, in fact, levels of radiation were known to be much higher than the court was led to believe in a case in 2016. Will Ministers address this matter with the seriousness it deserves, while veterans are still suffering and the widows of veterans still lack any recognition or compensation?</w:t>
      </w:r>
    </w:p>
    <w:p/>
    <w:p>
      <w:r>
        <w:rPr>
          <w:b/>
          <w:color w:val="1A4A6E"/>
          <w:sz w:val="22"/>
        </w:rPr>
        <w:t>Louise Sandher-Jones (The Minister for Veterans and People)</w:t>
      </w:r>
    </w:p>
    <w:p>
      <w:r>
        <w:rPr>
          <w:sz w:val="22"/>
        </w:rPr>
        <w:t>The Government have reset the relationship with our nuclear test veterans and the organisations that support them, and we appreciate the vital contribution that they made to keeping this country safe. We remain absolutely committed to listening to their concerns and working collaboratively to address them.</w:t>
      </w:r>
    </w:p>
    <w:p/>
    <w:p>
      <w:r>
        <w:rPr>
          <w:b/>
          <w:color w:val="1A4A6E"/>
          <w:sz w:val="22"/>
        </w:rPr>
        <w:t>Alan Strickland (Lab)</w:t>
      </w:r>
    </w:p>
    <w:p>
      <w:r>
        <w:rPr>
          <w:sz w:val="22"/>
        </w:rPr>
        <w:t>T4. Having worked with the Defence Secretary to save the semiconductor plant in Newton Aycliffe in my constituency, I was proud the other week to meet Sam and Evan, two new apprentices who owe their opportunities directly to Government investment—but we want to go further. Can Ministers confirm that the MOD will continue to push hard to expand the number of jobs, apprenticeships and training opportunities, so that world-class factory delivers for local growth, as well as delivering sovereign supply for our nation?</w:t>
      </w:r>
    </w:p>
    <w:p/>
    <w:p>
      <w:r>
        <w:rPr>
          <w:b/>
          <w:color w:val="1A4A6E"/>
          <w:sz w:val="22"/>
        </w:rPr>
        <w:t>Luke Pollard</w:t>
      </w:r>
    </w:p>
    <w:p>
      <w:r>
        <w:rPr>
          <w:sz w:val="22"/>
        </w:rPr>
        <w:t>Absolutely. Octric does a superb job in keeping our country safe, securing an essential supply of gear for our military. Since Octric came into MOD ownership, it has already recruited 33 additional staff, and we continue to support the company as it seeks to grow and build, in support of our national security.</w:t>
      </w:r>
    </w:p>
    <w:p/>
    <w:p>
      <w:r>
        <w:rPr>
          <w:b/>
          <w:color w:val="1A4A6E"/>
          <w:sz w:val="22"/>
        </w:rPr>
        <w:t>Christine Jardine (LD)</w:t>
      </w:r>
    </w:p>
    <w:p>
      <w:r>
        <w:rPr>
          <w:sz w:val="22"/>
        </w:rPr>
        <w:t>T6. A Ukrainian family that we managed to reunite visited my office on Friday. During the conversation, it became clear that they are concerned for the future of Ukraine, given the war in the middle east and the US now loosening the sanctions on Russia. What representations have been made to the American Government to underline the seriousness of that step and our commitment to Ukraine?</w:t>
      </w:r>
    </w:p>
    <w:p/>
    <w:p>
      <w:r>
        <w:rPr>
          <w:b/>
          <w:color w:val="1A4A6E"/>
          <w:sz w:val="22"/>
        </w:rPr>
        <w:t>John Healey</w:t>
      </w:r>
    </w:p>
    <w:p>
      <w:r>
        <w:rPr>
          <w:sz w:val="22"/>
        </w:rPr>
        <w:t>I hope the hon. Lady’s constituents and other Ukrainian families will be reassured by the response this afternoon in the House. Despite all eyes being on the middle east, we are determined to continue to stand with Ukraine and to step up our support for Ukraine alongside allies including the US.</w:t>
      </w:r>
    </w:p>
    <w:p/>
    <w:p>
      <w:r>
        <w:rPr>
          <w:b/>
          <w:color w:val="1A4A6E"/>
          <w:sz w:val="22"/>
        </w:rPr>
        <w:t>Anna Dixon (Lab)</w:t>
      </w:r>
    </w:p>
    <w:p>
      <w:r>
        <w:rPr>
          <w:sz w:val="22"/>
        </w:rPr>
        <w:t>T5. As the ongoing conflict in the middle east is demonstrating, drone technology is an essential military capability. Businesses around Saltaire and Baildon in my constituency are at the cutting edge of both space technology and radio frequency, which I know the Minister will understand are critical to drone warfare. What support is available to young people in my constituency and across West Yorkshire to gain the skills they need for those vital industries?</w:t>
      </w:r>
    </w:p>
    <w:p/>
    <w:p>
      <w:r>
        <w:rPr>
          <w:b/>
          <w:color w:val="1A4A6E"/>
          <w:sz w:val="22"/>
        </w:rPr>
        <w:t>Luke Pollard</w:t>
      </w:r>
    </w:p>
    <w:p>
      <w:r>
        <w:rPr>
          <w:sz w:val="22"/>
        </w:rPr>
        <w:t>I am grateful for the conversation that my hon. Friend and I had last week about the importance of more skills for her constituency. We are investing £182 million in a defence skills package and rolling out defence technical excellence colleges across the United Kingdom. I am very happy to meet her to talk about this further, because we want to see more British companies invest in skills.</w:t>
      </w:r>
    </w:p>
    <w:p/>
    <w:p>
      <w:r>
        <w:rPr>
          <w:b/>
          <w:color w:val="1A4A6E"/>
          <w:sz w:val="22"/>
        </w:rPr>
        <w:t>Ian Roome (LD)</w:t>
      </w:r>
    </w:p>
    <w:p>
      <w:r>
        <w:rPr>
          <w:sz w:val="22"/>
        </w:rPr>
        <w:t>T8. Last week, HMS Dragon left Portsmouth bound for Cyprus, having been prepared for deployment inside six days. The Royal Navy says that preparation would normally have taken six weeks. What can the Government do to ensure that more of our surface fleet is available when urgently needed?</w:t>
      </w:r>
    </w:p>
    <w:p/>
    <w:p>
      <w:r>
        <w:rPr>
          <w:b/>
          <w:color w:val="1A4A6E"/>
          <w:sz w:val="22"/>
        </w:rPr>
        <w:t>Al Carns</w:t>
      </w:r>
    </w:p>
    <w:p>
      <w:r>
        <w:rPr>
          <w:sz w:val="22"/>
        </w:rPr>
        <w:t>The hon. Member is absolutely correct. We took a six-week programme of deep refit and rearmed in six days—a remarkable effort from both the industry and the Royal Navy. I doff my cap to what they have done. That ship is now sailing to the middle east. At times of crisis, we can move things faster. We made a decision as quickly as possible, and if we need to, we will do the same again. [ Interruption. ] Opposition Members will recognise that an air defence destroyer is designed to protect a moving aircraft carrier. We may want to look into the investment in ground-based air defence over the last five to 15 years, and the lack of capability that we were left with. [ Interruption. ]</w:t>
      </w:r>
    </w:p>
    <w:p/>
    <w:p>
      <w:r>
        <w:rPr>
          <w:b/>
          <w:color w:val="1A4A6E"/>
          <w:sz w:val="22"/>
        </w:rPr>
        <w:t>Speaker</w:t>
      </w:r>
    </w:p>
    <w:p>
      <w:r>
        <w:rPr>
          <w:sz w:val="22"/>
        </w:rPr>
        <w:t>Order. I need to hear the next question. I will not be able to if there is chuntering across the Chamber.</w:t>
      </w:r>
    </w:p>
    <w:p/>
    <w:p>
      <w:r>
        <w:rPr>
          <w:b/>
          <w:color w:val="1A4A6E"/>
          <w:sz w:val="22"/>
        </w:rPr>
        <w:t>Johanna Baxter (Lab)</w:t>
      </w:r>
    </w:p>
    <w:p>
      <w:r>
        <w:rPr>
          <w:sz w:val="22"/>
        </w:rPr>
        <w:t>T7. Last week, the United Nations independent international commission of inquiry on Ukraine concluded that Russia has been committing crimes against humanity in the forcible deportation of Ukrainian children. Last night, the film “Mr Nobody Against Putin” won best documentary feature at the Oscars for exposing how Russia seeks to turn Ukrainian children into Russian soldiers. Will my right hon. Friend outline what further work he is undertaking with colleagues in the Foreign, Commonwealth and Development Office to ensure that children are not used as weapons of war?</w:t>
      </w:r>
    </w:p>
    <w:p/>
    <w:p>
      <w:r>
        <w:rPr>
          <w:b/>
          <w:color w:val="1A4A6E"/>
          <w:sz w:val="22"/>
        </w:rPr>
        <w:t>John Healey</w:t>
      </w:r>
    </w:p>
    <w:p>
      <w:r>
        <w:rPr>
          <w:sz w:val="22"/>
        </w:rPr>
        <w:t>First, on behalf of the House may I congratulate my hon. Friend on receiving in Ukraine earlier this month the presidential Order of Merit for her work on this area? We are supporting a new tracing mechanism being used in Ukraine, and since September it has already identified an extra 600 children stolen by the Russians and forcibly held, and attempted indoctrination of the exact kind that my hon. Friend is campaigning against.</w:t>
      </w:r>
    </w:p>
    <w:p/>
    <w:p>
      <w:r>
        <w:rPr>
          <w:b/>
          <w:color w:val="1A4A6E"/>
          <w:sz w:val="22"/>
        </w:rPr>
        <w:t>Andrew Snowden (Con)</w:t>
      </w:r>
    </w:p>
    <w:p>
      <w:r>
        <w:rPr>
          <w:sz w:val="22"/>
        </w:rPr>
        <w:t>T9. Earlier I asked the Secretary of State if he would confirm an order of 25 Typhoons for the RAF after claiming the Government were backing British jobs, but the Minister for Defence Readiness and Industry deployed the power of waffle to avoid answering the question. Just to be absolutely clear, I did welcome Turkey’s order of Typhoons, but, as I know and as he knows, it will not come anywhere near close to closing the skills gap between now and Tempest. Would the Secretary of State like to clarify this: will there be an order of 25 Typhoons for the RAF in the defence investment plan?</w:t>
      </w:r>
    </w:p>
    <w:p/>
    <w:p>
      <w:r>
        <w:rPr>
          <w:b/>
          <w:color w:val="1A4A6E"/>
          <w:sz w:val="22"/>
        </w:rPr>
        <w:t>John Healey</w:t>
      </w:r>
    </w:p>
    <w:p>
      <w:r>
        <w:rPr>
          <w:sz w:val="22"/>
        </w:rPr>
        <w:t>My hon. Friend the Minister for Defence Readiness and Industry did not just mention the record export deal that we managed to secure with Turkey—£8 billion-worth that will be boosting the British economy, principally in the hon. Gentleman’s part of the north-west. The hon. Gentleman also fails to welcome the investment of half a billion pounds in new radars for the Typhoons. This is part of building up our UK defence base and part of a 15% increase under this Government in defence investment going to his region.</w:t>
      </w:r>
    </w:p>
    <w:p/>
    <w:p>
      <w:r>
        <w:rPr>
          <w:b/>
          <w:color w:val="1A4A6E"/>
          <w:sz w:val="22"/>
        </w:rPr>
        <w:t>Yuan Yang (Lab)</w:t>
      </w:r>
    </w:p>
    <w:p>
      <w:r>
        <w:rPr>
          <w:sz w:val="22"/>
        </w:rPr>
        <w:t>T10. Reading is home to a large diaspora of Gurkha veterans; we are proud of their service and grateful for their sacrifices. Following the recent elections in Nepal, will the Minister work with the new Nepalese leadership to address collaboratively the issues these Gurkha veterans still face in the UK, and will she visit with me their community centre in Reading—The Forgotten British Gurkha—to assure them that they are far from forgotten?</w:t>
      </w:r>
    </w:p>
    <w:p/>
    <w:p>
      <w:r>
        <w:rPr>
          <w:b/>
          <w:color w:val="1A4A6E"/>
          <w:sz w:val="22"/>
        </w:rPr>
        <w:t>Louise Sandher-Jones</w:t>
      </w:r>
    </w:p>
    <w:p>
      <w:r>
        <w:rPr>
          <w:sz w:val="22"/>
        </w:rPr>
        <w:t>I thank my hon. Friend for raising that point. I know from my own time of service in the Army just how vital the Gurkhas are and their hugely high standards of professionalism. We in this country have a special relationship with them, which we must never, ever forget. I have met regularly, including recently, with representatives and will continue to do so, and I would love to visit her constituency.</w:t>
      </w:r>
    </w:p>
    <w:p/>
    <w:p>
      <w:r>
        <w:rPr>
          <w:b/>
          <w:color w:val="1A4A6E"/>
          <w:sz w:val="22"/>
        </w:rPr>
        <w:t>Rachel Gilmour (LD)</w:t>
      </w:r>
    </w:p>
    <w:p>
      <w:r>
        <w:rPr>
          <w:sz w:val="22"/>
        </w:rPr>
        <w:t>In Devon and Somerset, we are home to some of the finest units of the British armed forces, from Devonport to Lympstone to 40 Commando at Norton Manor and to Royal Marines Barracks Chivenor in north Devon. The geopolitical tectonic plates are shifting, and President Trump’s latest comments about NATO only underline the importance of a strong UK defence capability and strategic autonomy. It is often said that if you want peace, you must prepare for war, so after years in which successive Conservative Governments hollowed out our armed forces—QED—will the Minister outline how the Government intend to ensure that this country is properly equipped to defend itself in the event of a major conflict? [Interruption.]</w:t>
      </w:r>
    </w:p>
    <w:p/>
    <w:p>
      <w:r>
        <w:rPr>
          <w:b/>
          <w:color w:val="1A4A6E"/>
          <w:sz w:val="22"/>
        </w:rPr>
        <w:t>Speaker</w:t>
      </w:r>
    </w:p>
    <w:p>
      <w:r>
        <w:rPr>
          <w:sz w:val="22"/>
        </w:rPr>
        <w:t>Order. The answers will come from the Government side, not the Opposition.</w:t>
      </w:r>
    </w:p>
    <w:p/>
    <w:p>
      <w:r>
        <w:rPr>
          <w:b/>
          <w:color w:val="1A4A6E"/>
          <w:sz w:val="22"/>
        </w:rPr>
        <w:t>John Healey</w:t>
      </w:r>
    </w:p>
    <w:p>
      <w:r>
        <w:rPr>
          <w:sz w:val="22"/>
        </w:rPr>
        <w:t>We invested £8 billion more in defence in our first year than the Conservative Government did in their last year, with a total of £270 billion into defence in this Parliament alone and a vision for the next 10 years set out in our strategic defence review.</w:t>
      </w:r>
    </w:p>
    <w:p/>
    <w:p>
      <w:r>
        <w:rPr>
          <w:b/>
          <w:color w:val="1A4A6E"/>
          <w:sz w:val="22"/>
        </w:rPr>
        <w:t>Michael Payne (Lab)</w:t>
      </w:r>
    </w:p>
    <w:p>
      <w:r>
        <w:rPr>
          <w:sz w:val="22"/>
        </w:rPr>
        <w:t>In just 18 months this Government have ended the disastrous 1996 Tory privatisation of military housing, which cost the taxpayer billions of pounds. We have repaired 1,000 military homes in the poorest condition ahead of schedule, and we have kick-started a landmark £9 billion repair and renewal of 36,000 forces homes. Does the Minister agree that this is more action in 18 months than the last lot managed in 14 years?</w:t>
      </w:r>
    </w:p>
    <w:p/>
    <w:p>
      <w:r>
        <w:rPr>
          <w:b/>
          <w:color w:val="1A4A6E"/>
          <w:sz w:val="22"/>
        </w:rPr>
        <w:t>Louise Sandher-Jones</w:t>
      </w:r>
    </w:p>
    <w:p>
      <w:r>
        <w:rPr>
          <w:sz w:val="22"/>
        </w:rPr>
        <w:t>The last Government had 14 years to fix defence family housing and failed, delivering instead record low levels of satisfaction. We have reversed that disastrous privatisation of our military housing, we have a landmark housing strategy to renew or repair nine in 10 homes, and we are creating a new defence housing service. That is how to put the interests of British service personnel first.</w:t>
      </w:r>
    </w:p>
    <w:p/>
    <w:p>
      <w:r>
        <w:rPr>
          <w:b/>
          <w:color w:val="1A4A6E"/>
          <w:sz w:val="22"/>
        </w:rPr>
        <w:t>David Simmonds (Con)</w:t>
      </w:r>
    </w:p>
    <w:p>
      <w:r>
        <w:rPr>
          <w:sz w:val="22"/>
        </w:rPr>
        <w:t>My constituent, Vijay Odedra, has been telling me how his small business, CapnoTrainer, has been working with the Royal Navy to improve the fighting capacity and resilience of our sailors. While we wait for the defence investment plan, will the Secretary of State tell us what steps he has in mind to harness the innovation in our small and medium-sized enterprise sector?</w:t>
      </w:r>
    </w:p>
    <w:p/>
    <w:p>
      <w:r>
        <w:rPr>
          <w:b/>
          <w:color w:val="1A4A6E"/>
          <w:sz w:val="22"/>
        </w:rPr>
        <w:t>Luke Pollard</w:t>
      </w:r>
    </w:p>
    <w:p>
      <w:r>
        <w:rPr>
          <w:sz w:val="22"/>
        </w:rPr>
        <w:t>I welcome the hon. Gentleman promoting a defence SME. There are defence SMEs in every constituency that do a good job. We created the Defence Office for Small Business Growth to support more SMEs in gaining defence contracts and to increase the direct spend that the Ministry of Defence has with them. I am very happy to meet him to discuss the SME that he mentions.</w:t>
      </w:r>
    </w:p>
    <w:p/>
    <w:p>
      <w:r>
        <w:rPr>
          <w:b/>
          <w:color w:val="1A4A6E"/>
          <w:sz w:val="22"/>
        </w:rPr>
        <w:t>Jayne Kirkham (Lab/Co-op)</w:t>
      </w:r>
    </w:p>
    <w:p>
      <w:r>
        <w:rPr>
          <w:sz w:val="22"/>
        </w:rPr>
        <w:t>The Office for National Statistics has confirmed that it is considering taking the veterans question off the census for 2031. Witnesses before the Select Committee on the Armed Forces Bill clearly thought that question provided important data about where our veterans are. Will the Secretary of State engage with the ONS to emphasise the importance of the veterans question?</w:t>
      </w:r>
    </w:p>
    <w:p/>
    <w:p>
      <w:r>
        <w:rPr>
          <w:b/>
          <w:color w:val="1A4A6E"/>
          <w:sz w:val="22"/>
        </w:rPr>
        <w:t>Louise Sandher-Jones</w:t>
      </w:r>
    </w:p>
    <w:p>
      <w:r>
        <w:rPr>
          <w:sz w:val="22"/>
        </w:rPr>
        <w:t>My hon. Friend is exactly right to point out just how valuable that question is. It should be asked. It is valuable in setting out data to enable us to go forward. I will absolutely take up that issue.</w:t>
      </w:r>
    </w:p>
    <w:p/>
    <w:p>
      <w:r>
        <w:rPr>
          <w:b/>
          <w:color w:val="1A4A6E"/>
          <w:sz w:val="22"/>
        </w:rPr>
        <w:t>Ellie Chowns (Green)</w:t>
      </w:r>
    </w:p>
    <w:p>
      <w:r>
        <w:rPr>
          <w:sz w:val="22"/>
        </w:rPr>
        <w:t>In 2020, the now Prime Minister proposed legislation to ensure that any UK military action could take place only if there were a legal justification, a viable objective and the consent of the Commons. Does the Secretary of State endorse the principles outlined by his party leader, and will he therefore support my Armed Conflict (Requirements) Bill?</w:t>
      </w:r>
    </w:p>
    <w:p/>
    <w:p>
      <w:r>
        <w:rPr>
          <w:b/>
          <w:color w:val="1A4A6E"/>
          <w:sz w:val="22"/>
        </w:rPr>
        <w:t>John Healey</w:t>
      </w:r>
    </w:p>
    <w:p>
      <w:r>
        <w:rPr>
          <w:sz w:val="22"/>
        </w:rPr>
        <w:t>I am very happy to look at the hon. Lady’s Bill, but in recent weeks the Prime Minister has reasserted exactly the basis on which any UK military forces are committed into conflict.</w:t>
      </w:r>
    </w:p>
    <w:p/>
    <w:p>
      <w:r>
        <w:rPr>
          <w:b/>
          <w:color w:val="1A4A6E"/>
          <w:sz w:val="22"/>
        </w:rPr>
        <w:t>Peter Prinsley (Lab)</w:t>
      </w:r>
    </w:p>
    <w:p>
      <w:r>
        <w:rPr>
          <w:sz w:val="22"/>
        </w:rPr>
        <w:t>Many United States service personnel from RAF Lakenheath and RAF Mildenhall live off base in Bury St Edmunds. Three planes from Lakenheath were shot down in friendly fire over Kuwait last week. Fortunately, the pilots were rescued. Mildenhall is home to a large fleet of aerial refuelling tankers. I do not know whether it was a tanker from Mildenhall that was lost, but I do know that there are six grieving families right now. Will the Secretary of State join me in extending our support and sincere condolences to our brave United States families? Wherever they are, they are in our thoughts.</w:t>
      </w:r>
    </w:p>
    <w:p/>
    <w:p>
      <w:r>
        <w:rPr>
          <w:b/>
          <w:color w:val="1A4A6E"/>
          <w:sz w:val="22"/>
        </w:rPr>
        <w:t>John Healey</w:t>
      </w:r>
    </w:p>
    <w:p>
      <w:r>
        <w:rPr>
          <w:sz w:val="22"/>
        </w:rPr>
        <w:t>I will indeed. My hon. Friend speaks for the House, and it is a message that I made sure the Secretary of War, Pete Hegseth, heard directly from me on behalf of the UK people.</w:t>
      </w:r>
    </w:p>
    <w:p/>
    <w:p>
      <w:r>
        <w:rPr>
          <w:b/>
          <w:color w:val="1A4A6E"/>
          <w:sz w:val="22"/>
        </w:rPr>
        <w:t>John Glen (Con)</w:t>
      </w:r>
    </w:p>
    <w:p>
      <w:r>
        <w:rPr>
          <w:sz w:val="22"/>
        </w:rPr>
        <w:t>The Secretary of State is a former distinguished Treasury Minister. Government is about taking decisions when things change. It is welcome that the Chancellor has addressed the heating oil crisis, but what will the Secretary of State do to make the Chancellor come to terms with the changes over the last few weeks, and to provide some additional support so that the defence investment plan will do justice to his ambitions?</w:t>
      </w:r>
    </w:p>
    <w:p/>
    <w:p>
      <w:r>
        <w:rPr>
          <w:b/>
          <w:color w:val="1A4A6E"/>
          <w:sz w:val="22"/>
        </w:rPr>
        <w:t>John Healey</w:t>
      </w:r>
    </w:p>
    <w:p>
      <w:r>
        <w:rPr>
          <w:sz w:val="22"/>
        </w:rPr>
        <w:t>The right hon. Gentleman is right about the rising demands on defence. That point was reflected in the Prime Minister’s speech to the Munich conference last month, in which he said that</w:t>
      </w:r>
    </w:p>
    <w:p>
      <w:r>
        <w:rPr>
          <w:sz w:val="22"/>
        </w:rPr>
        <w:t>“hard power...is the currency of the age”.</w:t>
      </w:r>
    </w:p>
    <w:p>
      <w:r>
        <w:rPr>
          <w:sz w:val="22"/>
        </w:rPr>
        <w:t>We know that we need to spend more faster.</w:t>
      </w:r>
    </w:p>
    <w:p/>
    <w:p>
      <w:r>
        <w:rPr>
          <w:b/>
          <w:color w:val="1A4A6E"/>
          <w:sz w:val="22"/>
        </w:rPr>
        <w:t>David Burton-Sampson (Lab)</w:t>
      </w:r>
    </w:p>
    <w:p>
      <w:r>
        <w:rPr>
          <w:sz w:val="22"/>
        </w:rPr>
        <w:t>Last month, I joined several Members from across the House in Ukraine for the fourth anniversary of Putin’s illegal invasion. The mood was very different from the previous year, after an extremely harsh winter and Putin’s bombardment of the power networks. Can the Secretary of State give assurances that we will not only stand by Ukraine with everything going on in the middle east, but help them and support them in fixing key infrastructure, so that 400,000 people in Kyiv are not living without power?</w:t>
      </w:r>
    </w:p>
    <w:p/>
    <w:p>
      <w:r>
        <w:rPr>
          <w:b/>
          <w:color w:val="1A4A6E"/>
          <w:sz w:val="22"/>
        </w:rPr>
        <w:t>John Healey</w:t>
      </w:r>
    </w:p>
    <w:p>
      <w:r>
        <w:rPr>
          <w:sz w:val="22"/>
        </w:rPr>
        <w:t>My hon. Friend is right, and I welcome the visit that he paid to Ukraine. We are indeed doing what we can to help Ukraine defend its critical civilian infrastructure targeted by Putin, and we are stepping up our military support to Ukraine in the way I have reported to the House today.</w:t>
      </w:r>
    </w:p>
    <w:p/>
    <w:p>
      <w:r>
        <w:rPr>
          <w:b/>
          <w:color w:val="1A4A6E"/>
          <w:sz w:val="22"/>
        </w:rPr>
        <w:t>Wendy Morton (Con)</w:t>
      </w:r>
    </w:p>
    <w:p>
      <w:r>
        <w:rPr>
          <w:sz w:val="22"/>
        </w:rPr>
        <w:t>I have just returned from visiting Ukraine last week. It is clear to me that Ukraine still needs help with procurement of missiles, interceptors and sanctions on the shadow fleet, but the role of the US also remains critical. Does the Secretary of State think that it really helps persuade the US to stay strong on Ukraine, when, as a close ally, the UK U-turns over the use of our air bases to attack Iran?</w:t>
      </w:r>
    </w:p>
    <w:p/>
    <w:p>
      <w:r>
        <w:rPr>
          <w:b/>
          <w:color w:val="1A4A6E"/>
          <w:sz w:val="22"/>
        </w:rPr>
        <w:t>John Healey</w:t>
      </w:r>
    </w:p>
    <w:p>
      <w:r>
        <w:rPr>
          <w:sz w:val="22"/>
        </w:rPr>
        <w:t>The decision to accept the fresh US request to use our bases in order to strike Iran’s missile location was clearly set out at the time. I welcome—the House welcomes—her visit to Ukraine. In our support of Ukraine, it is enormously encouraging that Members from both sides of the House are regularly in Ukraine to reinforce this country’s continued support for its fight against Putin.</w:t>
      </w:r>
    </w:p>
    <w:p/>
    <w:p>
      <w:r>
        <w:rPr>
          <w:b/>
          <w:color w:val="1A4A6E"/>
          <w:sz w:val="22"/>
        </w:rPr>
        <w:t>Richard Baker (Lab)</w:t>
      </w:r>
    </w:p>
    <w:p>
      <w:r>
        <w:rPr>
          <w:sz w:val="22"/>
        </w:rPr>
        <w:t>Following last week’s welcome announcement of defence investment in Scotland, will the Minister provide an update on the plan to take forward Programme Euston at Faslane? Does he agree that the skilled workforce at the Methil yard in my constituency, which was saved by this Government, will provide excellent capacity to deliver that vital contract?</w:t>
      </w:r>
    </w:p>
    <w:p/>
    <w:p>
      <w:r>
        <w:rPr>
          <w:b/>
          <w:color w:val="1A4A6E"/>
          <w:sz w:val="22"/>
        </w:rPr>
        <w:t>Luke Pollard</w:t>
      </w:r>
    </w:p>
    <w:p>
      <w:r>
        <w:rPr>
          <w:sz w:val="22"/>
        </w:rPr>
        <w:t>I thank my hon. Friend for his continued advocacy. I have met him—and will no doubt meet him again very soon—to discuss this. We will continue to invest in shipbuilding infrastructure across the UK. As we approach decisions on Programme Euston, we will be sure to keep the House informed.</w:t>
      </w:r>
    </w:p>
    <w:p/>
    <w:p>
      <w:r>
        <w:rPr>
          <w:b/>
          <w:color w:val="1A4A6E"/>
          <w:sz w:val="22"/>
        </w:rPr>
        <w:t>Danny Chambers (LD)</w:t>
      </w:r>
    </w:p>
    <w:p>
      <w:r>
        <w:rPr>
          <w:sz w:val="22"/>
        </w:rPr>
        <w:t>There is widespread concern about the Government sticking to the decision made in 2016 to shut Army Training Regiment Winchester, which trains 20% of our troops. Has an impact assessment been carried out, and have the Government spoken with commanders at Pirbright and Winchester to ensure that they can not only maintain training capacity but increase it if necessary?</w:t>
      </w:r>
    </w:p>
    <w:p/>
    <w:p>
      <w:r>
        <w:rPr>
          <w:b/>
          <w:color w:val="1A4A6E"/>
          <w:sz w:val="22"/>
        </w:rPr>
        <w:t>Louise Sandher-Jones</w:t>
      </w:r>
    </w:p>
    <w:p>
      <w:r>
        <w:rPr>
          <w:sz w:val="22"/>
        </w:rPr>
        <w:t>The Government undertake detailed impact work. I can assure the hon. Gentleman that there is no impact on training capability. I am pleased to say that we are increasing the number of people who are starting training—no thanks to the previous Government.</w:t>
      </w:r>
    </w:p>
    <w:p/>
    <w:p>
      <w:r>
        <w:rPr>
          <w:b/>
          <w:color w:val="1A4A6E"/>
          <w:sz w:val="22"/>
        </w:rPr>
        <w:t>Frank McNally (Lab)</w:t>
      </w:r>
    </w:p>
    <w:p>
      <w:r>
        <w:rPr>
          <w:sz w:val="22"/>
        </w:rPr>
        <w:t>A new partnership between New College Lanarkshire and Cairnhill Structures—a steel-fabricating company in Coatbridge—begins today. The Engineering Futures programme aims to give local people a start in engineering trades such as welding, fabrication and computer-aided design, which are all essential to strengthen our skills base and increase the number of defence jobs. What steps will my right hon. Friend take to promote similar schemes across Scotland?</w:t>
      </w:r>
    </w:p>
    <w:p/>
    <w:p>
      <w:r>
        <w:rPr>
          <w:b/>
          <w:color w:val="1A4A6E"/>
          <w:sz w:val="22"/>
        </w:rPr>
        <w:t>Luke Pollard</w:t>
      </w:r>
    </w:p>
    <w:p>
      <w:r>
        <w:rPr>
          <w:sz w:val="22"/>
        </w:rPr>
        <w:t>I praise New College Lanarkshire for its work. That is precisely why we wanted to invest in not one but two Scottish defence technical excellence colleges. I hope that the Scottish Government will be able to match the commitment that this Labour Government have made to deliver for young people in Scotland, as my hon. Friend says.</w:t>
      </w:r>
    </w:p>
    <w:p/>
    <w:p>
      <w:r>
        <w:rPr>
          <w:b/>
          <w:color w:val="1A4A6E"/>
          <w:sz w:val="22"/>
        </w:rPr>
        <w:t>Harriet Cross (Con)</w:t>
      </w:r>
    </w:p>
    <w:p>
      <w:r>
        <w:rPr>
          <w:sz w:val="22"/>
        </w:rPr>
        <w:t>Further to the question from the Chair of the Energy Security and Net Zero Committee, the hon. Member for Sefton Central (Bill Esterson), offshore energy infrastructure needs to be protected. The strategic defence review did not specifically mention moveable assets such as platforms, floating production, storage and offloading units, or rigs. Can the Secretary of State confirm that they will be considered as part of our energy security, and what will the Ministry of Defence do to ensure their security now and in the future?</w:t>
      </w:r>
    </w:p>
    <w:p/>
    <w:p>
      <w:r>
        <w:rPr>
          <w:b/>
          <w:color w:val="1A4A6E"/>
          <w:sz w:val="22"/>
        </w:rPr>
        <w:t>John Healey</w:t>
      </w:r>
    </w:p>
    <w:p>
      <w:r>
        <w:rPr>
          <w:sz w:val="22"/>
        </w:rPr>
        <w:t>On the contrary, the strategic defence review placed greater emphasis on the need to step up our homeland security and defence. That includes the critical undersea infrastructure on which we depend.</w:t>
      </w:r>
    </w:p>
    <w:p/>
    <w:p>
      <w:r>
        <w:rPr>
          <w:b/>
          <w:color w:val="1A4A6E"/>
          <w:sz w:val="22"/>
        </w:rPr>
        <w:t>Ben Obese-Jecty (Con)</w:t>
      </w:r>
    </w:p>
    <w:p>
      <w:r>
        <w:rPr>
          <w:sz w:val="22"/>
        </w:rPr>
        <w:t>On a point of order, Mr Speaker. The Minister for Defence Readiness and Industry mentioned Exercise Titan Storm in the context of Ajax. On 1 January, I asked the Ministry of Defence a named-day question—which was due an answer by 7 January—about how many noise and vibration injuries had been sustained up to Exercise Titan Storm. Before Defence Ministers leave the Chamber, may I ask for your advice on how best to elicit an answer, which is now over two months late?</w:t>
      </w:r>
    </w:p>
    <w:p/>
    <w:p>
      <w:r>
        <w:rPr>
          <w:b/>
          <w:color w:val="1A4A6E"/>
          <w:sz w:val="22"/>
        </w:rPr>
        <w:t>Speaker</w:t>
      </w:r>
    </w:p>
    <w:p>
      <w:r>
        <w:rPr>
          <w:sz w:val="22"/>
        </w:rPr>
        <w:t>Does a Front Bencher wish to respond? No? I will deal with it, then.</w:t>
      </w:r>
    </w:p>
    <w:p>
      <w:r>
        <w:rPr>
          <w:sz w:val="22"/>
        </w:rPr>
        <w:t>This is totally unacceptable. A named-day question should be answered: I cannot believe that something asked in January has still not been answered. May I ask the Secretary of State to look into that and ensure that questions are answered? It is not good enough. Members are representing their constituents, including people who are serving and those who may be serving in this contract. Please, I say to the Government, take this House more seriously. Members of Parliament are having a very bad time from Government, who seem to have a total disregard for us.</w:t>
      </w:r>
    </w:p>
    <w:p/>
    <w:p>
      <w:r>
        <w:rPr>
          <w:b/>
          <w:color w:val="1A4A6E"/>
          <w:sz w:val="22"/>
        </w:rPr>
        <w:t>Mark Pritchard (Con)</w:t>
      </w:r>
    </w:p>
    <w:p>
      <w:r>
        <w:rPr>
          <w:sz w:val="22"/>
        </w:rPr>
        <w:t>On a point of order, Mr Speaker.</w:t>
      </w:r>
    </w:p>
    <w:p/>
    <w:p>
      <w:r>
        <w:rPr>
          <w:b/>
          <w:color w:val="1A4A6E"/>
          <w:sz w:val="22"/>
        </w:rPr>
        <w:t>Speaker</w:t>
      </w:r>
    </w:p>
    <w:p>
      <w:r>
        <w:rPr>
          <w:sz w:val="22"/>
        </w:rPr>
        <w:t>Is it similar to the previous point of order?</w:t>
      </w:r>
    </w:p>
    <w:p/>
    <w:p>
      <w:r>
        <w:rPr>
          <w:b/>
          <w:color w:val="1A4A6E"/>
          <w:sz w:val="22"/>
        </w:rPr>
        <w:t>Mark Pritchard</w:t>
      </w:r>
    </w:p>
    <w:p>
      <w:r>
        <w:rPr>
          <w:sz w:val="22"/>
        </w:rPr>
        <w:t>It is. May I thank you for your comments, Mr Speaker?</w:t>
      </w:r>
    </w:p>
    <w:p>
      <w:r>
        <w:rPr>
          <w:sz w:val="22"/>
        </w:rPr>
        <w:t>The next Defence questions will be on 10 May. We are all aware of the recess, but our armed forces personnel will be in harm’s way during that period—many of them are my constituents, and they are all represented across the House. May I look to you, Mr Speaker, to allow for urgent questions and particularly statements where necessary, as you always do, to be given by the Defence team in that period? There is a very long period of time until 10 May, given that we have armed forces personnel on duty right now.</w:t>
      </w:r>
    </w:p>
    <w:p/>
    <w:p>
      <w:r>
        <w:rPr>
          <w:b/>
          <w:color w:val="1A4A6E"/>
          <w:sz w:val="22"/>
        </w:rPr>
        <w:t>Speaker</w:t>
      </w:r>
    </w:p>
    <w:p>
      <w:r>
        <w:rPr>
          <w:sz w:val="22"/>
        </w:rPr>
        <w:t>I am not going to carry on the conversation. I think the right hon. Member has put his point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