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Royal Fleet Auxiliary: Merchant Seafarers</w:t>
      </w:r>
    </w:p>
    <w:p>
      <w:r>
        <w:rPr>
          <w:sz w:val="20"/>
        </w:rPr>
        <w:t>16 March 2026  ·  Commons  ·  Oral Questions</w:t>
      </w:r>
    </w:p>
    <w:p>
      <w:r>
        <w:rPr>
          <w:b/>
        </w:rPr>
        <w:t xml:space="preserve">Policy areas: </w:t>
      </w:r>
      <w:r>
        <w:rPr>
          <w:sz w:val="20"/>
        </w:rPr>
        <w:t>Defence and armed forces, Employment and labour market, Government and public administration</w:t>
      </w:r>
    </w:p>
    <w:p>
      <w:r>
        <w:rPr>
          <w:b/>
        </w:rPr>
        <w:t xml:space="preserve">Topics: </w:t>
      </w:r>
      <w:r>
        <w:rPr>
          <w:sz w:val="20"/>
        </w:rPr>
        <w:t>maritime trade unions, merchant seafarer retention, mod workforce recovery, rfa pay dispute, rfa seafarer recruitment</w:t>
      </w:r>
    </w:p>
    <w:p>
      <w:r>
        <w:rPr>
          <w:b/>
        </w:rPr>
        <w:t xml:space="preserve">Source: </w:t>
      </w:r>
      <w:r>
        <w:rPr>
          <w:sz w:val="20"/>
        </w:rPr>
        <w:t>https://hansard.parliament.uk/Commons/2026-03-16/debates/CFD5AF93-0067-4608-A078-FD8AF1C88B42/RoyalFleetAuxiliaryMerchantSeafarers</w:t>
      </w:r>
    </w:p>
    <w:p/>
    <w:p>
      <w:r>
        <w:rPr>
          <w:b/>
          <w:color w:val="1A4A6E"/>
          <w:sz w:val="22"/>
        </w:rPr>
        <w:t>Kim Johnson (Lab)</w:t>
      </w:r>
    </w:p>
    <w:p>
      <w:r>
        <w:rPr>
          <w:sz w:val="22"/>
        </w:rPr>
        <w:t>12. What steps he is taking to improve recruitment and retention of merchant seafarers in the Royal Fleet Auxiliary.</w:t>
      </w:r>
    </w:p>
    <w:p/>
    <w:p>
      <w:r>
        <w:rPr>
          <w:b/>
          <w:color w:val="1A4A6E"/>
          <w:sz w:val="22"/>
        </w:rPr>
        <w:t>Grahame Morris (Lab)</w:t>
      </w:r>
    </w:p>
    <w:p>
      <w:r>
        <w:rPr>
          <w:sz w:val="22"/>
        </w:rPr>
        <w:t>20. What steps he is taking to improve recruitment and retention of merchant seafarers in the Royal Fleet Auxiliary.</w:t>
      </w:r>
    </w:p>
    <w:p/>
    <w:p>
      <w:r>
        <w:rPr>
          <w:b/>
          <w:color w:val="1A4A6E"/>
          <w:sz w:val="22"/>
        </w:rPr>
        <w:t>Louise Sandher-Jones (The Minister for Veterans and People)</w:t>
      </w:r>
    </w:p>
    <w:p>
      <w:r>
        <w:rPr>
          <w:sz w:val="22"/>
        </w:rPr>
        <w:t>The Royal Fleet Auxiliary makes a unique contribution to defence. We thank the maritime trade unions for their commitment to resolving the current pay dispute so that the RFA’s contribution can be recognised. The Ministry of Defence is implementing a workforce recovery programme for the RFA. This will improve the wider employee offer for those serving to ensure that the RFA can continue to perform its vital role. Since 28 February last year, officer applications are 30% higher and ratings applications are 26% higher. Outflow is down to 10.3% from a high of 13.4% in January 2023.</w:t>
      </w:r>
    </w:p>
    <w:p/>
    <w:p>
      <w:r>
        <w:rPr>
          <w:b/>
          <w:color w:val="1A4A6E"/>
          <w:sz w:val="22"/>
        </w:rPr>
        <w:t>Kim Johnson</w:t>
      </w:r>
    </w:p>
    <w:p>
      <w:r>
        <w:rPr>
          <w:sz w:val="22"/>
        </w:rPr>
        <w:t>I welcome the Minister’s response. The RFA does play a very important role in the maritime sector. I welcome the Government’s progress in addressing the declining numbers in the RFA, but there is still a long way to go. MOD figures show that RFA seafarer numbers are still 12% lower than in 2019. Improving the pay and conditions of the RFA civilian seafarers is not only the right thing to do but essential to resolving the recruitment and retention crisis caused by the previous Government’s hostility towards public sector workers. Will the Minister commit to revisiting discussions with the Treasury if the current pay offer is rejected by RFA officers and ratings, particularly if they are drawn into the conflict in the middle east?</w:t>
      </w:r>
    </w:p>
    <w:p/>
    <w:p>
      <w:r>
        <w:rPr>
          <w:b/>
          <w:color w:val="1A4A6E"/>
          <w:sz w:val="22"/>
        </w:rPr>
        <w:t>Louise Sandher-Jones</w:t>
      </w:r>
    </w:p>
    <w:p>
      <w:r>
        <w:rPr>
          <w:sz w:val="22"/>
        </w:rPr>
        <w:t>We are continuing close and productive conversations across Government and with the maritime trade unions, so it would not be appropriate for me to comment on ongoing negotiations. However, as I have said, this Labour Government recognise the extraordinary contribution and unique role of the highly skilled personnel of the Royal Fleet Auxiliary.</w:t>
      </w:r>
    </w:p>
    <w:p/>
    <w:p>
      <w:r>
        <w:rPr>
          <w:b/>
          <w:color w:val="1A4A6E"/>
          <w:sz w:val="22"/>
        </w:rPr>
        <w:t>Grahame Morris</w:t>
      </w:r>
    </w:p>
    <w:p>
      <w:r>
        <w:rPr>
          <w:sz w:val="22"/>
        </w:rPr>
        <w:t>I support the points made by my hon. Friend the Member for Liverpool Riverside (Kim Johnson), but I acknowledge that the Government have made substantial progress in addressing the ingrained recruitment and retention crisis they inherited affecting the Royal Fleet Auxiliary—the Royal Navy support ships. However, having resolved the previous pay dispute, the RFA’s overworked and underpaid seafarers have had to wait seven months before receiving a formal pay offer from their employer. I appreciate that the Secretary of State and his Ministers share the RFA trade unions’ commitment to a positive future for the RFA’s civilian crews, which is encouraging, but what reassurances can the Minister provide to the seafarers whom we rely on?</w:t>
      </w:r>
    </w:p>
    <w:p/>
    <w:p>
      <w:r>
        <w:rPr>
          <w:b/>
          <w:color w:val="1A4A6E"/>
          <w:sz w:val="22"/>
        </w:rPr>
        <w:t>Louise Sandher-Jones</w:t>
      </w:r>
    </w:p>
    <w:p>
      <w:r>
        <w:rPr>
          <w:sz w:val="22"/>
        </w:rPr>
        <w:t>As we are continuing to work closely across Government and with the maritime trade unions, I do not wish to comment on the ongoing negotiations, but I can assure my hon. Friend that, as I said, this Labour Government and I recognise the extraordinary contribution of our seafarers and are working hard to deliver for the highly skilled personnel of our Royal Fleet Auxiliary.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