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Middle East: UK Armed Forces Personnel</w:t>
      </w:r>
    </w:p>
    <w:p>
      <w:r>
        <w:rPr>
          <w:sz w:val="20"/>
        </w:rPr>
        <w:t>16 March 2026  ·  Commons  ·  Oral Questions</w:t>
      </w:r>
    </w:p>
    <w:p>
      <w:r>
        <w:rPr>
          <w:b/>
        </w:rPr>
        <w:t xml:space="preserve">Policy areas: </w:t>
      </w:r>
      <w:r>
        <w:rPr>
          <w:sz w:val="20"/>
        </w:rPr>
        <w:t>Defence and armed forces, Foreign affairs and diplomacy, Trade, Transport</w:t>
      </w:r>
    </w:p>
    <w:p>
      <w:r>
        <w:rPr>
          <w:b/>
        </w:rPr>
        <w:t xml:space="preserve">Topics: </w:t>
      </w:r>
      <w:r>
        <w:rPr>
          <w:sz w:val="20"/>
        </w:rPr>
        <w:t>civilian infrastructure protection, iranian regime threats, middle east operations, strait of hormuz shipping, uk armed forces protection</w:t>
      </w:r>
    </w:p>
    <w:p>
      <w:r>
        <w:rPr>
          <w:b/>
        </w:rPr>
        <w:t xml:space="preserve">Source: </w:t>
      </w:r>
      <w:r>
        <w:rPr>
          <w:sz w:val="20"/>
        </w:rPr>
        <w:t>https://hansard.parliament.uk/Commons/2026-03-16/debates/4F1B0CD1-ACD3-435B-AA8E-F11008706EAC/MiddleEastUkArmedForcesPersonnel</w:t>
      </w:r>
    </w:p>
    <w:p/>
    <w:p>
      <w:r>
        <w:rPr>
          <w:b/>
          <w:color w:val="1A4A6E"/>
          <w:sz w:val="22"/>
        </w:rPr>
        <w:t>Lizzi Collinge (Lab)</w:t>
      </w:r>
    </w:p>
    <w:p>
      <w:r>
        <w:rPr>
          <w:sz w:val="22"/>
        </w:rPr>
        <w:t>7. What steps he is taking to protect UK armed forces personnel in the middle east.</w:t>
      </w:r>
    </w:p>
    <w:p/>
    <w:p>
      <w:r>
        <w:rPr>
          <w:b/>
          <w:color w:val="1A4A6E"/>
          <w:sz w:val="22"/>
        </w:rPr>
        <w:t>John Healey (The Secretary of State for Defence)</w:t>
      </w:r>
    </w:p>
    <w:p>
      <w:r>
        <w:rPr>
          <w:sz w:val="22"/>
        </w:rPr>
        <w:t>Our outstanding armed forces are in the middle east, protecting our people, our interests and our allies. The Royal Air Force has now conducted over 550 hours of defensive operations in five countries, and drones have been shot down by UK forces almost daily. We now have more jets flying in the region than at any time in the last 15 years.</w:t>
      </w:r>
    </w:p>
    <w:p/>
    <w:p>
      <w:r>
        <w:rPr>
          <w:b/>
          <w:color w:val="1A4A6E"/>
          <w:sz w:val="22"/>
        </w:rPr>
        <w:t>Lizzi Collinge</w:t>
      </w:r>
    </w:p>
    <w:p>
      <w:r>
        <w:rPr>
          <w:sz w:val="22"/>
        </w:rPr>
        <w:t>I thank the Secretary of State for his answer. About 10 days ago, we saw alleged attacks by both US and Iranian forces on water desalination plants in the middle east, which is in direct contravention of international law. Civilians in the middle east are reliant on desalinated water for survival, and targeting it is absolutely unacceptable. Can the Secretary of State confirm that UK forces operating in the middle east continue to operate fully under international law, and that we condemn operations that target civilian infrastructure?</w:t>
      </w:r>
    </w:p>
    <w:p/>
    <w:p>
      <w:r>
        <w:rPr>
          <w:b/>
          <w:color w:val="1A4A6E"/>
          <w:sz w:val="22"/>
        </w:rPr>
        <w:t>John Healey</w:t>
      </w:r>
    </w:p>
    <w:p>
      <w:r>
        <w:rPr>
          <w:sz w:val="22"/>
        </w:rPr>
        <w:t>My hon. Friend is right: Iran’s widespread strikes have shown a total disregard for civilian life. Because I strengthened British defences in the region ahead of this conflict with extra jets, radars and defence systems, from day one we have been co-ordinating defensive actions, with a sound legal basis, to protect British citizens and bases, and our allies in the region. I am proud of the skill and dedication that our armed forces are showing in the middle east.</w:t>
      </w:r>
    </w:p>
    <w:p/>
    <w:p>
      <w:r>
        <w:rPr>
          <w:b/>
          <w:color w:val="1A4A6E"/>
          <w:sz w:val="22"/>
        </w:rPr>
        <w:t>Mark Pritchard (Con)</w:t>
      </w:r>
    </w:p>
    <w:p>
      <w:r>
        <w:rPr>
          <w:sz w:val="22"/>
        </w:rPr>
        <w:t>I have constituents at RAF Akrotiri who have been deployed out of RAF Cosford in my constituency, and I have already had correspondence from concerned constituents and their families. The Iranian regime has a very potent chemical and biological weapons programme. I have asked the Defence Secretary this question before: will he confirm that there is CBRN—chemical, biological, radiological and nuclear—protective kit at Akrotiri and other UK armed forces military bases in the region? The Iranian regime also has a very potent submarine fleet—it may not be nuclear or Trident-led, as ours is, but it is nevertheless a significant threat in the region—so could he say what he is doing to address both those threats?</w:t>
      </w:r>
    </w:p>
    <w:p/>
    <w:p>
      <w:r>
        <w:rPr>
          <w:b/>
          <w:color w:val="1A4A6E"/>
          <w:sz w:val="22"/>
        </w:rPr>
        <w:t>John Healey</w:t>
      </w:r>
    </w:p>
    <w:p>
      <w:r>
        <w:rPr>
          <w:sz w:val="22"/>
        </w:rPr>
        <w:t>The right hon. Gentleman is right about the range of threats that the Iranian regime poses, especially, as we have seen, as it hits back after the first wave of strikes. Those hits are widespread, they hit countries not involved in the conflict and they are directed at civilian, not just military targets. I say to his constituents living as well as serving in Akrotiri that when I was out there about 10 days ago I made a point of asking our base commander if there was anything further he needed from us back in Britain, and he said, “I have got everything that I asked for to protect ourselves.”</w:t>
      </w:r>
    </w:p>
    <w:p/>
    <w:p>
      <w:r>
        <w:rPr>
          <w:b/>
          <w:color w:val="1A4A6E"/>
          <w:sz w:val="22"/>
        </w:rPr>
        <w:t>Speaker</w:t>
      </w:r>
    </w:p>
    <w:p>
      <w:r>
        <w:rPr>
          <w:sz w:val="22"/>
        </w:rPr>
        <w:t>I call the Chair of the Defence Committee.</w:t>
      </w:r>
    </w:p>
    <w:p/>
    <w:p>
      <w:r>
        <w:rPr>
          <w:b/>
          <w:color w:val="1A4A6E"/>
          <w:sz w:val="22"/>
        </w:rPr>
        <w:t>Tanmanjeet Singh Dhesi (Lab)</w:t>
      </w:r>
    </w:p>
    <w:p>
      <w:r>
        <w:rPr>
          <w:sz w:val="22"/>
        </w:rPr>
        <w:t>After having insulted Great Britain for our response in not joining his war and then claiming that he did not need British help after having “already won” the war, President Donald Trump has now sent an SOS to the world, including to the UK and other NATO allies, to help him protect the strait of Hormuz. I think it is in our national interests to stop the disruption to global shipping, because otherwise that will drive up the cost of goods and the cost of living for my Slough constituents and others across the country. Will the Secretary of State clarify what the Government’s response will be to the US President’s request? How will my right hon. Friend ensure the safety of British armed forces personnel if they are to engage in any such operations?</w:t>
      </w:r>
    </w:p>
    <w:p/>
    <w:p>
      <w:r>
        <w:rPr>
          <w:b/>
          <w:color w:val="1A4A6E"/>
          <w:sz w:val="22"/>
        </w:rPr>
        <w:t>John Healey</w:t>
      </w:r>
    </w:p>
    <w:p>
      <w:r>
        <w:rPr>
          <w:sz w:val="22"/>
        </w:rPr>
        <w:t>As the Prime Minister said this morning, in fact—my hon. Friend is right—the strait of Hormuz is vital. It is vital to the international economy and to security. We are in continued conversations with European allies and the US. These questions are complex, and any plans must be multilateral, with as many nations taking part as possible. Without going into detailed operational options or discussions, I have already said that we have prepositioned in the region autonomous minehunting capabilities. We have counter-drone systems in action in the region, pulling down drones. Looking ahead, alongside industry, we are looking at additional innovative options, including interceptor drones for the middle east.</w:t>
      </w:r>
    </w:p>
    <w:p/>
    <w:p>
      <w:r>
        <w:rPr>
          <w:b/>
          <w:color w:val="1A4A6E"/>
          <w:sz w:val="22"/>
        </w:rPr>
        <w:t>Lincoln Jopp (Con)</w:t>
      </w:r>
    </w:p>
    <w:p>
      <w:r>
        <w:rPr>
          <w:sz w:val="22"/>
        </w:rPr>
        <w:t>Ministers were all over the airwaves this weekend saying two things: first, that they would like to see a de-escalation of the conflict in the middle east; and, secondly, that they would like to see the strait of Hormuz secured for shipping. Why on earth does the Secretary of State think that those two aims are mutually exclusive? If they are mutually exclusive, how can he achieve both?</w:t>
      </w:r>
    </w:p>
    <w:p/>
    <w:p>
      <w:r>
        <w:rPr>
          <w:b/>
          <w:color w:val="1A4A6E"/>
          <w:sz w:val="22"/>
        </w:rPr>
        <w:t>John Healey</w:t>
      </w:r>
    </w:p>
    <w:p>
      <w:r>
        <w:rPr>
          <w:sz w:val="22"/>
        </w:rPr>
        <w:t>Quite simply, we will do so by making a major contribution, as we are, to discussions about any multinational plans that may be put in place to safeguard for the future the commercial shipping that is the lifeline both of the international economy and of international security.</w:t>
      </w:r>
    </w:p>
    <w:p/>
    <w:p>
      <w:r>
        <w:rPr>
          <w:b/>
          <w:color w:val="1A4A6E"/>
          <w:sz w:val="22"/>
        </w:rPr>
        <w:t>Speaker</w:t>
      </w:r>
    </w:p>
    <w:p>
      <w:r>
        <w:rPr>
          <w:sz w:val="22"/>
        </w:rPr>
        <w:t>I call the shadow Minister.</w:t>
      </w:r>
    </w:p>
    <w:p/>
    <w:p>
      <w:r>
        <w:rPr>
          <w:b/>
          <w:color w:val="1A4A6E"/>
          <w:sz w:val="22"/>
        </w:rPr>
        <w:t>David Reed (Con)</w:t>
      </w:r>
    </w:p>
    <w:p>
      <w:r>
        <w:rPr>
          <w:sz w:val="22"/>
        </w:rPr>
        <w:t>British personnel in Cyprus, Bahrain, Iraq and across the middle east have been attacked by Iran and its proxies. In such circumstances, we must act quickly to protect our people and interests. Having served on Royal Navy vessels, I know it takes time to ready a ship, yet nearly two weeks passed before the Government sent a single destroyer— HMS Dragon—to help defend our forces in Cyprus. Why was that decision not taken sooner, and given that the Royal Navy had advised deploying assets earlier, which Minister took the decision not to act on that point?</w:t>
      </w:r>
    </w:p>
    <w:p/>
    <w:p>
      <w:r>
        <w:rPr>
          <w:b/>
          <w:color w:val="1A4A6E"/>
          <w:sz w:val="22"/>
        </w:rPr>
        <w:t>John Healey</w:t>
      </w:r>
    </w:p>
    <w:p>
      <w:r>
        <w:rPr>
          <w:sz w:val="22"/>
        </w:rPr>
        <w:t>I strengthened UK defences ahead of the conflict. Once the scale and nature of the indiscriminate and widespread Iranian response became clear and the circumstances were changing, we altered and adopted further actions. The deployment of HMS Dragon was part of that. I took the decision to give that go-ahead on the same day the Chief of the Defence Staff offered that to Ministers as an option. The hon. Gentleman served as a reservist in the Navy— [ Interruption. ] Sorry, he served as a regular in the Navy. If he is concerned about the state of the British Navy, he really should look at the record of his own Government: they cut the total number of frigates and destroyers by a quarter; they cut minehunters by more than half; and they cut defence spending by £12 billion in their first five years. It is our job now to fix those problems. Whereas they were cutting and hollowing out our armed forces, we are rebuilding them for the future.</w:t>
      </w:r>
    </w:p>
    <w:p/>
    <w:p>
      <w:r>
        <w:rPr>
          <w:b/>
          <w:color w:val="1A4A6E"/>
          <w:sz w:val="22"/>
        </w:rPr>
        <w:t>David Reed</w:t>
      </w:r>
    </w:p>
    <w:p>
      <w:r>
        <w:rPr>
          <w:sz w:val="22"/>
        </w:rPr>
        <w:t>This is an important point and, given the volatility of the international system, we must learn from our mistakes. In a written answer on 9 March, the Minister for the Armed Forces confirmed that discussions took place before the decision to deploy HMS Dragon. We know those conversations happened and that the Royal Navy put forward recommendations. When British personnel are under threat, those delays carry consequences. I ask again: will the Secretary of State tell the House which Minister chose not to act on that advice sooner, and, crucially, why?</w:t>
      </w:r>
    </w:p>
    <w:p/>
    <w:p>
      <w:r>
        <w:rPr>
          <w:b/>
          <w:color w:val="1A4A6E"/>
          <w:sz w:val="22"/>
        </w:rPr>
        <w:t>John Healey</w:t>
      </w:r>
    </w:p>
    <w:p>
      <w:r>
        <w:rPr>
          <w:sz w:val="22"/>
        </w:rPr>
        <w:t>As I have said to the House more than once, and as the Chief of the Defence Staff said on the BBC the weekend before last, the day the deployment was put to Ministers as an option, in the circumstances of conflict that were changing at the time, we adapted our actions to protect British lives, to protect British allies and to protect citizens right across the region.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