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Road Safety in Wetheral</w:t>
      </w:r>
    </w:p>
    <w:p>
      <w:r>
        <w:rPr>
          <w:sz w:val="20"/>
        </w:rPr>
        <w:t>16 June 2026  ·  Commons  ·  Petition</w:t>
      </w:r>
    </w:p>
    <w:p>
      <w:r>
        <w:rPr>
          <w:b/>
        </w:rPr>
        <w:t xml:space="preserve">Policy areas: </w:t>
      </w:r>
      <w:r>
        <w:rPr>
          <w:sz w:val="20"/>
        </w:rPr>
        <w:t>Local government, Parliament and constitution, Transport</w:t>
      </w:r>
    </w:p>
    <w:p>
      <w:r>
        <w:rPr>
          <w:b/>
        </w:rPr>
        <w:t xml:space="preserve">Topics: </w:t>
      </w:r>
      <w:r>
        <w:rPr>
          <w:sz w:val="20"/>
        </w:rPr>
        <w:t>20 mph zone, local authorities, pedestrian safety, road safety measures, traffic calming measures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https://hansard.parliament.uk/Commons/2026-06-16/debates/B607C819-400A-47A5-8A65-CF5A0C22E202/RoadSafetyInWetheral</w:t>
      </w:r>
    </w:p>
    <w:p/>
    <w:p>
      <w:r>
        <w:rPr>
          <w:b/>
          <w:color w:val="1A4A6E"/>
          <w:sz w:val="22"/>
        </w:rPr>
        <w:t>Julie Minns (Lab)</w:t>
      </w:r>
    </w:p>
    <w:p>
      <w:r>
        <w:rPr>
          <w:sz w:val="22"/>
        </w:rPr>
        <w:t>I am pleased to present a petition on behalf of residents of the village of Wetheral calling for traffic-calming measures, including a 20 mph zone, to improve the safety of pedestrians and other road users.</w:t>
      </w:r>
    </w:p>
    <w:p>
      <w:r>
        <w:rPr>
          <w:sz w:val="22"/>
        </w:rPr>
        <w:t>The issue of traffic calming was raised with me by local residents at a coffee morning I held in Wetheral a few months ago. The introduction of a 20 mph zone and other measures would build on the excellent work of Wetheral parish council, which has recently funded the installation of a speed camera in the village. However, Wetheral residents remain concerned by the speed of traffic through the village, and the lack of pavements on stretches of road. A total of 298 residents signed the petition that local people, members of the parish council and I took door to door around the village.</w:t>
      </w:r>
    </w:p>
    <w:p>
      <w:r>
        <w:rPr>
          <w:sz w:val="22"/>
        </w:rPr>
        <w:t>The petitioners</w:t>
      </w:r>
    </w:p>
    <w:p>
      <w:r>
        <w:rPr>
          <w:sz w:val="22"/>
        </w:rPr>
        <w:t>“therefore request that the House of Commons urges the Government to work with the relevant local authorities to introduce traffic calming measures”,</w:t>
      </w:r>
    </w:p>
    <w:p>
      <w:r>
        <w:rPr>
          <w:sz w:val="22"/>
        </w:rPr>
        <w:t>including the establishment of a 20 mph zone in Wetheral.</w:t>
      </w:r>
    </w:p>
    <w:p>
      <w:r>
        <w:rPr>
          <w:sz w:val="22"/>
        </w:rPr>
        <w:t>Following is the full text of the petition:</w:t>
      </w:r>
    </w:p>
    <w:p>
      <w:r>
        <w:rPr>
          <w:sz w:val="22"/>
        </w:rPr>
        <w:t>[The petition of residents of Wetheral and the wider Carlisle constituency,</w:t>
      </w:r>
    </w:p>
    <w:p>
      <w:r>
        <w:rPr>
          <w:sz w:val="22"/>
        </w:rPr>
        <w:t>Declares that traffic calming measures, including the establishment of a 20mph zone, should be introduced to the village of Wetheral.</w:t>
      </w:r>
    </w:p>
    <w:p>
      <w:r>
        <w:rPr>
          <w:sz w:val="22"/>
        </w:rPr>
        <w:t>The petitioners therefore request that the House of Commons urges the Government to work with the relevant local authorities to introduce traffic calming measures in Wetheral, specifically the implementation of a 20mph speed limit through the village to improve road safety.</w:t>
      </w:r>
    </w:p>
    <w:p>
      <w:r>
        <w:rPr>
          <w:sz w:val="22"/>
        </w:rPr>
        <w:t>And the petitioners remain, etc.]</w:t>
      </w:r>
    </w:p>
    <w:p>
      <w:r>
        <w:rPr>
          <w:sz w:val="22"/>
        </w:rPr>
        <w:t>[P003207]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