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Planning Policy Framework and Tring</w:t>
      </w:r>
    </w:p>
    <w:p>
      <w:r>
        <w:rPr>
          <w:sz w:val="20"/>
        </w:rPr>
        <w:t>16 June 2026  ·  Commons  ·  Petition</w:t>
      </w:r>
    </w:p>
    <w:p>
      <w:r>
        <w:rPr>
          <w:b/>
        </w:rPr>
        <w:t xml:space="preserve">Policy areas: </w:t>
      </w:r>
      <w:r>
        <w:rPr>
          <w:sz w:val="20"/>
        </w:rPr>
        <w:t>Environment, Housing and planning, Local government</w:t>
      </w:r>
    </w:p>
    <w:p>
      <w:r>
        <w:rPr>
          <w:b/>
        </w:rPr>
        <w:t xml:space="preserve">Topics: </w:t>
      </w:r>
      <w:r>
        <w:rPr>
          <w:sz w:val="20"/>
        </w:rPr>
        <w:t>community development, local planning decisions, national planning policy framework, over-development concerns</w:t>
      </w:r>
    </w:p>
    <w:p>
      <w:r>
        <w:rPr>
          <w:b/>
        </w:rPr>
        <w:t xml:space="preserve">Source: </w:t>
      </w:r>
      <w:r>
        <w:rPr>
          <w:sz w:val="20"/>
        </w:rPr>
        <w:t>https://hansard.parliament.uk/Commons/2026-06-16/debates/3AA1DC2C-F3DB-4D37-A0C5-08B86CC73AFE/NationalPlanningPolicyFrameworkAndTring</w:t>
      </w:r>
    </w:p>
    <w:p/>
    <w:p>
      <w:r>
        <w:rPr>
          <w:b/>
          <w:color w:val="1A4A6E"/>
          <w:sz w:val="22"/>
        </w:rPr>
        <w:t>Victoria Collins (LD)</w:t>
      </w:r>
    </w:p>
    <w:p>
      <w:r>
        <w:rPr>
          <w:sz w:val="22"/>
        </w:rPr>
        <w:t>The people of Tring have spoken. This petition, signed by over 500 residents, rejects the top-down, developer-led approach to planning from this Government, which threatens to impose significant large-scale development on their community with little regard for its character, infrastructure or precious environment. That has been made even worse by the latest power grab from Whitehall, which will now take over large planning applications.</w:t>
      </w:r>
    </w:p>
    <w:p>
      <w:r>
        <w:rPr>
          <w:sz w:val="22"/>
        </w:rPr>
        <w:t>Residents are not opposed to housing, but they are righty alarmed by the burden being placed on their town and deeply frustrated by the lack of a meaningful voice in shaping proposals that will define Tring for generations to come.</w:t>
      </w:r>
    </w:p>
    <w:p>
      <w:r>
        <w:rPr>
          <w:sz w:val="22"/>
        </w:rPr>
        <w:t>Following is the full text of the petition:</w:t>
      </w:r>
    </w:p>
    <w:p>
      <w:r>
        <w:rPr>
          <w:sz w:val="22"/>
        </w:rPr>
        <w:t>[The petition of residents of the United Kingdom,</w:t>
      </w:r>
    </w:p>
    <w:p>
      <w:r>
        <w:rPr>
          <w:sz w:val="22"/>
        </w:rPr>
        <w:t>Declares that Tring faces significant large-scale development proposals driven by top-down national planning policy, which is being imposed on local communities with insufficient regard for the views of residents or the detrimental impact on Tring’s character, infrastructure, and environment.</w:t>
      </w:r>
    </w:p>
    <w:p>
      <w:r>
        <w:rPr>
          <w:sz w:val="22"/>
        </w:rPr>
        <w:t>The petitioners therefore request that the House of Commons urge the Government to schedule a debate in the House of Commons on the Government’s review of the National Planning Policy Framework and how communities like Tring can be better protected from inappropriate over-development, and how local residents can be given a genuine and effective voice in the planning decisions and infrastructure provision that shape their towns and affect their daily lives.</w:t>
      </w:r>
    </w:p>
    <w:p>
      <w:r>
        <w:rPr>
          <w:sz w:val="22"/>
        </w:rPr>
        <w:t>And the petitioners remain, etc.]</w:t>
      </w:r>
    </w:p>
    <w:p>
      <w:r>
        <w:rPr>
          <w:sz w:val="22"/>
        </w:rPr>
        <w:t>[P003209]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