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Complaints and Grievance Scheme</w:t>
      </w:r>
    </w:p>
    <w:p>
      <w:r>
        <w:rPr>
          <w:sz w:val="20"/>
        </w:rPr>
        <w:t>16 June 2025  ·  Commons  ·  Debate</w:t>
      </w:r>
    </w:p>
    <w:p>
      <w:r>
        <w:rPr>
          <w:b/>
        </w:rPr>
        <w:t xml:space="preserve">Policy areas: </w:t>
      </w:r>
      <w:r>
        <w:rPr>
          <w:sz w:val="20"/>
        </w:rPr>
        <w:t>Government and public administration, Parliament and constitution</w:t>
      </w:r>
    </w:p>
    <w:p>
      <w:r>
        <w:rPr>
          <w:b/>
        </w:rPr>
        <w:t xml:space="preserve">Topics: </w:t>
      </w:r>
      <w:r>
        <w:rPr>
          <w:sz w:val="20"/>
        </w:rPr>
        <w:t>assurance board, bullying and harassment, independent complaints scheme, parliamentary conduct, sexual misconduct complaints</w:t>
      </w:r>
    </w:p>
    <w:p>
      <w:r>
        <w:rPr>
          <w:b/>
        </w:rPr>
        <w:t xml:space="preserve">Source: </w:t>
      </w:r>
      <w:r>
        <w:rPr>
          <w:sz w:val="20"/>
        </w:rPr>
        <w:t>https://hansard.parliament.uk/Commons/2025-06-16/debates/FB74A61A-9DB2-4689-A093-A861DC3003B2/IndependentComplaintsAndGrievanceScheme</w:t>
      </w:r>
    </w:p>
    <w:p/>
    <w:p>
      <w:r>
        <w:rPr>
          <w:b/>
          <w:color w:val="1A4A6E"/>
          <w:sz w:val="22"/>
        </w:rPr>
        <w:t>Madam Deputy Speaker</w:t>
      </w:r>
    </w:p>
    <w:p>
      <w:r>
        <w:rPr>
          <w:sz w:val="22"/>
        </w:rPr>
        <w:t>I inform the House that the Speaker has selected the following amendments as listed on the order paper: (a), (b), (c), (d) and (e).</w:t>
      </w:r>
    </w:p>
    <w:p/>
    <w:p>
      <w:r>
        <w:rPr>
          <w:b/>
          <w:color w:val="1A4A6E"/>
          <w:sz w:val="22"/>
        </w:rPr>
        <w:t>Lucy Powell (The Leader of the House of Commons)</w:t>
      </w:r>
    </w:p>
    <w:p>
      <w:r>
        <w:rPr>
          <w:sz w:val="22"/>
        </w:rPr>
        <w:t>I beg to move,</w:t>
      </w:r>
    </w:p>
    <w:p>
      <w:r>
        <w:rPr>
          <w:sz w:val="22"/>
        </w:rPr>
        <w:t>That this House notes the report of the House of Commons Commission entitled Independent Complaints and Grievance Scheme: Policy Framework and ICGS Assurance Board (HC 579), further notes the Decisions of the Commission on 12 May, and agrees:</w:t>
      </w:r>
    </w:p>
    <w:p>
      <w:r>
        <w:rPr>
          <w:sz w:val="22"/>
        </w:rPr>
        <w:t>(1) That the ICGS Policy Framework in respect of bullying, harassment and sexual misconduct annexed to the Commission report shall have effect from 14 July 2025.</w:t>
      </w:r>
    </w:p>
    <w:p>
      <w:r>
        <w:rPr>
          <w:sz w:val="22"/>
        </w:rPr>
        <w:t>(2) There shall be a body called the ICGS Assurance Board.</w:t>
      </w:r>
    </w:p>
    <w:p>
      <w:r>
        <w:rPr>
          <w:sz w:val="22"/>
        </w:rPr>
        <w:t>(3) The ICGS Assurance Board shall conduct assurance of the Independent Complaints and Grievance Scheme on behalf of the parliamentary community, in accordance with terms of reference published by the House of Commons Commission on 17 December 2024.</w:t>
      </w:r>
    </w:p>
    <w:p>
      <w:r>
        <w:rPr>
          <w:sz w:val="22"/>
        </w:rPr>
        <w:t>(4) The terms of reference of the Assurance Board may be varied by agreement between the House of Commons Commission and the House of Lords Commission.</w:t>
      </w:r>
    </w:p>
    <w:p>
      <w:r>
        <w:rPr>
          <w:sz w:val="22"/>
        </w:rPr>
        <w:t>(5) The ICGS Assurance Board shall consist of:</w:t>
      </w:r>
    </w:p>
    <w:p>
      <w:r>
        <w:rPr>
          <w:sz w:val="22"/>
        </w:rPr>
        <w:t>(a) the Clerk Assistant,</w:t>
      </w:r>
    </w:p>
    <w:p>
      <w:r>
        <w:rPr>
          <w:sz w:val="22"/>
        </w:rPr>
        <w:t>(b) the Clerk Assistant of the House of Lords,</w:t>
      </w:r>
    </w:p>
    <w:p>
      <w:r>
        <w:rPr>
          <w:sz w:val="22"/>
        </w:rPr>
        <w:t>(c) the Parliamentary Commissioner for Standards,</w:t>
      </w:r>
    </w:p>
    <w:p>
      <w:r>
        <w:rPr>
          <w:sz w:val="22"/>
        </w:rPr>
        <w:t>(d) the Chair of the Independent Expert Panel,</w:t>
      </w:r>
    </w:p>
    <w:p>
      <w:r>
        <w:rPr>
          <w:sz w:val="22"/>
        </w:rPr>
        <w:t>(e) a Member of the House of Commons who is a member of the House of Commons Commission, appointed by the Commission,</w:t>
      </w:r>
    </w:p>
    <w:p>
      <w:r>
        <w:rPr>
          <w:sz w:val="22"/>
        </w:rPr>
        <w:t>(f) a Member of the House of Lords who is a member of the House of Lords Commission,</w:t>
      </w:r>
    </w:p>
    <w:p>
      <w:r>
        <w:rPr>
          <w:sz w:val="22"/>
        </w:rPr>
        <w:t>(g) a representative of the House of Lords Conduct Committee, and</w:t>
      </w:r>
    </w:p>
    <w:p>
      <w:r>
        <w:rPr>
          <w:sz w:val="22"/>
        </w:rPr>
        <w:t>(h) a representative of the human resources department from each House Administration.</w:t>
      </w:r>
    </w:p>
    <w:p>
      <w:r>
        <w:rPr>
          <w:sz w:val="22"/>
        </w:rPr>
        <w:t>(6) The ICGS Assurance Board shall have authority to approve ICGS Procedures, in accordance with the ICGS Policy Framework, provided that:</w:t>
      </w:r>
    </w:p>
    <w:p>
      <w:r>
        <w:rPr>
          <w:sz w:val="22"/>
        </w:rPr>
        <w:t>(a) nothing in the ICGS Procedures document may amend or override provisions in the Policy Framework;</w:t>
      </w:r>
    </w:p>
    <w:p>
      <w:r>
        <w:rPr>
          <w:sz w:val="22"/>
        </w:rPr>
        <w:t>(b) procedures cannot create new obligations for individuals’ conduct.</w:t>
      </w:r>
    </w:p>
    <w:p>
      <w:r>
        <w:rPr>
          <w:sz w:val="22"/>
        </w:rPr>
        <w:t>(7) The policies and procedures relating to bullying and harassment and sexual misconduct endorsed by the House on 19 July 2018 and amended on 17 July 2019, 28 April 2021 and 26 April 2022 shall cease to have effect on 14 July 2025, save that they shall continue to apply to any complaints received on or before 13 July 2025.</w:t>
      </w:r>
    </w:p>
    <w:p/>
    <w:p>
      <w:r>
        <w:rPr>
          <w:b/>
          <w:color w:val="1A4A6E"/>
          <w:sz w:val="22"/>
        </w:rPr>
        <w:t>Madam Deputy Speaker</w:t>
      </w:r>
    </w:p>
    <w:p>
      <w:r>
        <w:rPr>
          <w:sz w:val="22"/>
        </w:rPr>
        <w:t>With this we shall discuss the following:</w:t>
      </w:r>
    </w:p>
    <w:p>
      <w:r>
        <w:rPr>
          <w:sz w:val="22"/>
        </w:rPr>
        <w:t>Amendment (a), in paragraph (1), after “2025” insert</w:t>
      </w:r>
    </w:p>
    <w:p>
      <w:r>
        <w:rPr>
          <w:sz w:val="22"/>
        </w:rPr>
        <w:t>“, subject to the removal of paragraphs 7.1, 9.4, 10.3, 13.2, 14.3, 17.7, 17.8 and 18.7”</w:t>
      </w:r>
    </w:p>
    <w:p>
      <w:r>
        <w:rPr>
          <w:sz w:val="22"/>
        </w:rPr>
        <w:t>Amendment (b), in paragraph (5)(e), leave out—</w:t>
      </w:r>
    </w:p>
    <w:p>
      <w:r>
        <w:rPr>
          <w:sz w:val="22"/>
        </w:rPr>
        <w:t>“a Member of the House of Commons who is a member of the House of Commons Commission, appointed by the Commission”</w:t>
      </w:r>
    </w:p>
    <w:p>
      <w:r>
        <w:rPr>
          <w:sz w:val="22"/>
        </w:rPr>
        <w:t>and insert—</w:t>
      </w:r>
    </w:p>
    <w:p>
      <w:r>
        <w:rPr>
          <w:sz w:val="22"/>
        </w:rPr>
        <w:t>“two Members of the House of Commons, elected by the House of Commons”</w:t>
      </w:r>
    </w:p>
    <w:p>
      <w:r>
        <w:rPr>
          <w:sz w:val="22"/>
        </w:rPr>
        <w:t>Amendment (c), in paragraph 5(f), leave out—</w:t>
      </w:r>
    </w:p>
    <w:p>
      <w:r>
        <w:rPr>
          <w:sz w:val="22"/>
        </w:rPr>
        <w:t>“a Member of the House of Lords who is a member of the House of Lords Commission”</w:t>
      </w:r>
    </w:p>
    <w:p>
      <w:r>
        <w:rPr>
          <w:sz w:val="22"/>
        </w:rPr>
        <w:t>and insert—</w:t>
      </w:r>
    </w:p>
    <w:p>
      <w:r>
        <w:rPr>
          <w:sz w:val="22"/>
        </w:rPr>
        <w:t>“two Members of the House of Lords”</w:t>
      </w:r>
    </w:p>
    <w:p>
      <w:r>
        <w:rPr>
          <w:sz w:val="22"/>
        </w:rPr>
        <w:t>Amendment (d), leave out paragraph 5(h).</w:t>
      </w:r>
    </w:p>
    <w:p>
      <w:r>
        <w:rPr>
          <w:sz w:val="22"/>
        </w:rPr>
        <w:t>Amendment (e), leave out paragraph (6) and paragraph 1.4 of the ICGS Policy Framework.</w:t>
      </w:r>
    </w:p>
    <w:p/>
    <w:p>
      <w:r>
        <w:rPr>
          <w:b/>
          <w:color w:val="1A4A6E"/>
          <w:sz w:val="22"/>
        </w:rPr>
        <w:t>Lucy Powell</w:t>
      </w:r>
    </w:p>
    <w:p>
      <w:r>
        <w:rPr>
          <w:sz w:val="22"/>
        </w:rPr>
        <w:t>The establishment of the Independent Complaints and Grievance Scheme, known as the ICGS—the first scheme of its kind in any legislature in the world— was an important step forward in tackling inappropriate behaviour in Parliament. Its establishment was agreed in 2018 with cross-party support.</w:t>
      </w:r>
    </w:p>
    <w:p>
      <w:r>
        <w:rPr>
          <w:sz w:val="22"/>
        </w:rPr>
        <w:t>The ICGS provides a dedicated, independent mechanism for handling complaints of bullying, harassment or sexual misconduct in both Houses. It deals with those complaints assiduously and anonymously, with a professional, well-resourced team, and has a range of appropriate sanctions and mechanisms at its disposal. The ICGS works alongside the independent expert panel, which determines appeals and sanctions for cases that have been brought against Members of Parliament. These arrangements ensure complaints are investigated fairly, objectively and to a high standard.</w:t>
      </w:r>
    </w:p>
    <w:p>
      <w:r>
        <w:rPr>
          <w:sz w:val="22"/>
        </w:rPr>
        <w:t>The ICGS has been an important driver in establishing higher standards and improved culture in Parliament and we should all support it. I thank the ICGS for its continued work, and in particular the contribution of its director, Thea Walton, who will be stepping down from her role later this year.</w:t>
      </w:r>
    </w:p>
    <w:p>
      <w:r>
        <w:rPr>
          <w:sz w:val="22"/>
        </w:rPr>
        <w:t>Last year, Parliament published the findings of an independent review into the effectiveness of the ICGS, conducted by Paul Kernaghan. The review broadly praised the ICGS’s performance, with Kernaghan being clear the ICGS is making a difference to standards in Parliament, and has demonstrated its ability to hold people to account for unacceptable behaviour. He said that the ICGS is something</w:t>
      </w:r>
    </w:p>
    <w:p>
      <w:r>
        <w:rPr>
          <w:sz w:val="22"/>
        </w:rPr>
        <w:t>“the parliamentary community should take pride in”.</w:t>
      </w:r>
    </w:p>
    <w:p>
      <w:r>
        <w:rPr>
          <w:sz w:val="22"/>
        </w:rPr>
        <w:t>The review found that the scheme has continued to take positive steps to improve timeliness and the quality of its service. Of course there is always more work to be done. It should rightly have the ambition to be the gold standard in workplace grievance schemes. In total, the review made 26 recommendations. Of those, eight have already been delivered, and a further eight will be taken forward should the motion before the House be agreed. Work on the remaining recommendations is under way. These are recommendations from an independent review of the independent grievance scheme of this House: they really should not be contentious.</w:t>
      </w:r>
    </w:p>
    <w:p>
      <w:r>
        <w:rPr>
          <w:sz w:val="22"/>
        </w:rPr>
        <w:t>Kernaghan’s first recommendation is to consolidate the various policy and procedure documents into one policy document and one procedure document, and that the existing ICGS assurance group should become a permanent ICGS assurance board.</w:t>
      </w:r>
    </w:p>
    <w:p/>
    <w:p>
      <w:r>
        <w:rPr>
          <w:b/>
          <w:color w:val="1A4A6E"/>
          <w:sz w:val="22"/>
        </w:rPr>
        <w:t>Chris Vince (Lab/Co-op)</w:t>
      </w:r>
    </w:p>
    <w:p>
      <w:r>
        <w:rPr>
          <w:sz w:val="22"/>
        </w:rPr>
        <w:t>I am looking through the document and the Opposition’s amendments. Two of the amendments that they have put forward talk about the size of the ICGS assurance board and, in particular, adding two members. Is it the feeling, from the evaluation of the independent process, that the board is actually the right size and that we do not need those amendments?</w:t>
      </w:r>
    </w:p>
    <w:p/>
    <w:p>
      <w:r>
        <w:rPr>
          <w:b/>
          <w:color w:val="1A4A6E"/>
          <w:sz w:val="22"/>
        </w:rPr>
        <w:t>Lucy Powell</w:t>
      </w:r>
    </w:p>
    <w:p>
      <w:r>
        <w:rPr>
          <w:sz w:val="22"/>
        </w:rPr>
        <w:t>I certainly do not think that we need the amendments. The assurance board is made up of representatives of both Houses, the HR department and other appropriate people, which is as it should be. It also includes a Member of this House, who I think will be contributing shortly and who is also a member of the House of Commons Commission. The make-up of the assurance board as proposed is right.</w:t>
      </w:r>
    </w:p>
    <w:p/>
    <w:p>
      <w:r>
        <w:rPr>
          <w:b/>
          <w:color w:val="1A4A6E"/>
          <w:sz w:val="22"/>
        </w:rPr>
        <w:t>Charlotte Nichols (Lab)</w:t>
      </w:r>
    </w:p>
    <w:p>
      <w:r>
        <w:rPr>
          <w:sz w:val="22"/>
        </w:rPr>
        <w:t>I make a declaration of interest: Max, in my parliamentary office, is one of many trade union reps across this House. In fact, he is so very good at what he does that 77 hon. and right hon. Members signed an early-day motion in the last Parliament recognising his service. What consideration has been given to representation of the unions of House staff and MPs’ staff on the ICGS assurance board, either as permanent members or in how the board engages with the unions in this place?</w:t>
      </w:r>
    </w:p>
    <w:p/>
    <w:p>
      <w:r>
        <w:rPr>
          <w:b/>
          <w:color w:val="1A4A6E"/>
          <w:sz w:val="22"/>
        </w:rPr>
        <w:t>Lucy Powell</w:t>
      </w:r>
    </w:p>
    <w:p>
      <w:r>
        <w:rPr>
          <w:sz w:val="22"/>
        </w:rPr>
        <w:t>I put on record my thanks to Max, Ken and many others who have done great work representing those who work in this House, whether it is for an MP or as House staff. The role that the trade unions play is absolutely important, and their role in this process should be recognised.</w:t>
      </w:r>
    </w:p>
    <w:p>
      <w:r>
        <w:rPr>
          <w:sz w:val="22"/>
        </w:rPr>
        <w:t>Both the House staff and Members’ staff trade unions are represented on the ICGS stakeholder group, and the ICGS has an obligation to consult with that stakeholder group before any proposals are brought to the assurance board. I put on record that I hope the ICGS continues to do that very closely, because the trade unions provide an invaluable voice in the operation of the ICGS, and that should continue. The assurance board will scrutinise the day-to-day performance of the ICGS and ensure that investigations are timely and of a high quality. It will also have responsibility for updating the ICGS procedures document, but only that document.</w:t>
      </w:r>
    </w:p>
    <w:p/>
    <w:p>
      <w:r>
        <w:rPr>
          <w:b/>
          <w:color w:val="1A4A6E"/>
          <w:sz w:val="22"/>
        </w:rPr>
        <w:t>Jim Shannon (DUP)</w:t>
      </w:r>
    </w:p>
    <w:p>
      <w:r>
        <w:rPr>
          <w:sz w:val="22"/>
        </w:rPr>
        <w:t>I thank the Leader of the House for bringing forward this motion. She is absolutely right that no one should have any doubts about the reason for it, and no one should have any opposition to it. I understand that there will not be any opposition to it—that is what I am told. Will she outline very quickly the process for those who have a grievance or a complaint, whether for Members or staff, so that staff will know all their rights?</w:t>
      </w:r>
    </w:p>
    <w:p/>
    <w:p>
      <w:r>
        <w:rPr>
          <w:b/>
          <w:color w:val="1A4A6E"/>
          <w:sz w:val="22"/>
        </w:rPr>
        <w:t>Lucy Powell</w:t>
      </w:r>
    </w:p>
    <w:p>
      <w:r>
        <w:rPr>
          <w:sz w:val="22"/>
        </w:rPr>
        <w:t>It is important that we advertise this service—the hon. Gentleman is absolutely right to do that. Any member of staff, any Member of Parliament or anybody working in the broader parliamentary community who has been subject to bullying, harassment or sexual misconduct should get in touch. There is a helpline, and there are well-advertised ways of getting in touch with the ICGS, not just to make a complaint but to get advice about whether a complaint is in scope and can be taken forward. As I said earlier, the ICGS has a range of means: it does not always involve a full investigation with sanctions. The ICGS might often come to some resolution, and there are other means through which any such behaviour could be resolved. I thank the hon. Gentleman for raising that point, because it is important.</w:t>
      </w:r>
    </w:p>
    <w:p>
      <w:r>
        <w:rPr>
          <w:sz w:val="22"/>
        </w:rPr>
        <w:t>To be absolutely clear with the House, the policy framework of the ICGS remains a matter for this House. That includes the definitions, parameters, obligations and key rights and permissions of the scheme as well as its scope. I have laid in the Library and attached to the motion on the Order Paper a letter from the ICGS that sets out the difference between policy and procedure, because I know that is of concern to people.</w:t>
      </w:r>
    </w:p>
    <w:p>
      <w:r>
        <w:rPr>
          <w:sz w:val="22"/>
        </w:rPr>
        <w:t>Colleagues may want an update on a couple of other recommendations from the Kernaghan review that are not a matter for the motion today. Recommendation 3, which asks that political parties work more closely with the ICGS when dealing with complaints through a memorandum of understanding, is being taken forward by the Modernisation Committee with the co-operation of the political parties, and I thank all those concerned for that. The House has also taken forward recommendations on behaviour training. As of the end of March 2025, 639 out of 650 new and returning MPs have attended behaviour training.</w:t>
      </w:r>
    </w:p>
    <w:p>
      <w:r>
        <w:rPr>
          <w:sz w:val="22"/>
        </w:rPr>
        <w:t>Taken together, the recommendations from the Kernaghan review will improve ICGS performance and accountability, provide greater clarity about where complaints should go and how they should be dealt with, and speed up necessary changes to its day-to-day procedure. In total, they will improve behaviour and culture in this place. This is an important moment for the House to come together, I hope, on a cross-party basis, to show that we stand behind the ICGS, what it stands for and the work it does, and to show that we will improve and take forward the independent recommendations to keep improving its work.</w:t>
      </w:r>
    </w:p>
    <w:p>
      <w:r>
        <w:rPr>
          <w:sz w:val="22"/>
        </w:rPr>
        <w:t>I am disappointed that Opposition Front Benchers have broken with years of consensus on this matter to oppose some of the changes proposed, which came from an independent reviewer. I see that the hon. Member for Christchurch (Sir Christopher Chope) is not in his place, despite his amendments being selected. His amendments, which are supported by Members on the Conservative Front Bench, undermine the integrity of the Kernaghan review recommendations, and I cannot support them. I hope the shadow Leader of the House will take the opportunity to distance himself from those amendments. The reputation of Parliament is low, with poor trust in politics and politicians, and it is for all of us to turn the page on that era.</w:t>
      </w:r>
    </w:p>
    <w:p>
      <w:r>
        <w:rPr>
          <w:sz w:val="22"/>
        </w:rPr>
        <w:t>The safety of those who work on the estate is paramount. I am clear, as I am sure everybody is clear, that there is no place for bullying, harassment or sexual harassment in Parliament. Those who perpetrate it should be accountable and sanctioned where necessary. I commend these recommendations to the House and call on all Members from all parties to support these improvements.</w:t>
      </w:r>
    </w:p>
    <w:p/>
    <w:p>
      <w:r>
        <w:rPr>
          <w:b/>
          <w:color w:val="1A4A6E"/>
          <w:sz w:val="22"/>
        </w:rPr>
        <w:t>Madam Deputy Speaker</w:t>
      </w:r>
    </w:p>
    <w:p>
      <w:r>
        <w:rPr>
          <w:sz w:val="22"/>
        </w:rPr>
        <w:t>I call the shadow Leader of the House.</w:t>
      </w:r>
    </w:p>
    <w:p/>
    <w:p>
      <w:r>
        <w:rPr>
          <w:b/>
          <w:color w:val="1A4A6E"/>
          <w:sz w:val="22"/>
        </w:rPr>
        <w:t>Jesse Norman (Con)</w:t>
      </w:r>
    </w:p>
    <w:p>
      <w:r>
        <w:rPr>
          <w:sz w:val="22"/>
        </w:rPr>
        <w:t>I will speak to the motion and specifically to the amendment in my name on the Order Paper.</w:t>
      </w:r>
    </w:p>
    <w:p>
      <w:r>
        <w:rPr>
          <w:sz w:val="22"/>
        </w:rPr>
        <w:t>As the Leader of the House has said, successive Administrations, in collaboration with the House, have supported across this Chamber the development of the Independent Complaints and Grievance Scheme. It was initiated in 2017 under the then Conservative Government, and it has always been developed on a collaborative and cross-party basis.</w:t>
      </w:r>
    </w:p>
    <w:p>
      <w:r>
        <w:rPr>
          <w:sz w:val="22"/>
        </w:rPr>
        <w:t>In that context, it is surprising, disappointing and a pity that the Government should table a motion on the business of the House when it has not been agreed in that collaborative and cross-party way. Indeed, they are whipping their own Members; that is highly unusual for a motion on the business of the House. Our position has always been that these matters should be worked through together, through the usual channels and with other senior bodies of the House in a spirit of consensus. In that spirit, I will not press the amendment in my name to a vote.</w:t>
      </w:r>
    </w:p>
    <w:p/>
    <w:p>
      <w:r>
        <w:rPr>
          <w:b/>
          <w:color w:val="1A4A6E"/>
          <w:sz w:val="22"/>
        </w:rPr>
        <w:t>Lizzi Collinge (Lab)</w:t>
      </w:r>
    </w:p>
    <w:p>
      <w:r>
        <w:rPr>
          <w:sz w:val="22"/>
        </w:rPr>
        <w:t>I am very concerned that the amendment tabled by Opposition Front Benchers would fly in the face of the body’s independence, so I am glad to hear that the right hon. Gentleman will not be pushing it to a vote. Will he confirm whether his party supports an independent process and the ICGS? If his party were in government, would it make changes to the scheme or even scrap it?</w:t>
      </w:r>
    </w:p>
    <w:p/>
    <w:p>
      <w:r>
        <w:rPr>
          <w:b/>
          <w:color w:val="1A4A6E"/>
          <w:sz w:val="22"/>
        </w:rPr>
        <w:t>Jesse Norman</w:t>
      </w:r>
    </w:p>
    <w:p>
      <w:r>
        <w:rPr>
          <w:sz w:val="22"/>
        </w:rPr>
        <w:t>I am very grateful to the hon. Lady for the question. Of course, it is a Conservative body in the first instance, developed on a cross-party basis. As far as I am aware, there is no desire in my party to make it anything other than a continuously independent body to suppress and prevent the abuses that occurred before it was brought into being—abuses with which we are all familiar.</w:t>
      </w:r>
    </w:p>
    <w:p>
      <w:r>
        <w:rPr>
          <w:sz w:val="22"/>
        </w:rPr>
        <w:t>In many ways, the ICGS has not been without its problems—it is in the nature of the House’s deliberations and the secrecy and privacy associated with these things that we do not always hear about those problems—but broadly speaking, it has been successful. That means, however, that in the context of the point of conflict between my side of the House and those on the Leader of the House’s side, there is no problem that the motion as drafted seeks to address and cure. Let me explain in more detail.</w:t>
      </w:r>
    </w:p>
    <w:p>
      <w:r>
        <w:rPr>
          <w:sz w:val="22"/>
        </w:rPr>
        <w:t>The motion frames the issue as supposedly not one of policy, but of procedure. As it sets out, the assurance board has many members. It is not simply composed of parliamentarians; it includes the Clerk Assistants of both Houses, Members of both Houses—but on a nominated basis, rather than elected—the Parliamentary Commissioner for Standards, a lay member of the House of Lords Conduct Committee, and members of the human resources teams of both Houses. The proposal before us is that this body should be able to set rules for Members of this House without the House itself having any say in the matter, so this is not about the nature of the board; it is about the question of what say the House has over rules that are being set for everyone affected by the ICGS, but for Members of this House in particular.</w:t>
      </w:r>
    </w:p>
    <w:p>
      <w:r>
        <w:rPr>
          <w:sz w:val="22"/>
        </w:rPr>
        <w:t>It is nonsense to suggest that laying a motion before the House, as we have suggested, would be difficult or need to involve any delay. Our position is extremely simple: there should be a motion before the House to approve or disapprove any decision taken by the assurance board. Such motions can be laid before the House in a very short period of time—literally in a day or two, and perhaps even overnight in some circumstances. There can be no proper suggestion of a delay in the implementation of decisions made by the assurance board, and therefore no reason—at least in my judgment and that of my colleagues—why this should not be a matter for the House to decide.</w:t>
      </w:r>
    </w:p>
    <w:p/>
    <w:p>
      <w:r>
        <w:rPr>
          <w:b/>
          <w:color w:val="1A4A6E"/>
          <w:sz w:val="22"/>
        </w:rPr>
        <w:t>Sarah Russell (Lab)</w:t>
      </w:r>
    </w:p>
    <w:p>
      <w:r>
        <w:rPr>
          <w:sz w:val="22"/>
        </w:rPr>
        <w:t>It is extremely surprising that the right hon. Gentleman is taking this position, given that his party is generally associated with deregulation and removing bureaucracy. Does he not agree that the proposal he is describing would create additional bureaucracy around an independent organisation?</w:t>
      </w:r>
    </w:p>
    <w:p/>
    <w:p>
      <w:r>
        <w:rPr>
          <w:b/>
          <w:color w:val="1A4A6E"/>
          <w:sz w:val="22"/>
        </w:rPr>
        <w:t>Jesse Norman</w:t>
      </w:r>
    </w:p>
    <w:p>
      <w:r>
        <w:rPr>
          <w:sz w:val="22"/>
        </w:rPr>
        <w:t>No, that is not true. The motions of this House are not traditionally regarded as a form of bureaucracy; in fact, in many ways they cut through bureaucracy, because they allow us to get to a democratically ratified decision very quickly and transparently. The trouble comes when decisions are made without that transparency, simplicity and speed of action, which is what we are opposed to.</w:t>
      </w:r>
    </w:p>
    <w:p>
      <w:r>
        <w:rPr>
          <w:sz w:val="22"/>
        </w:rPr>
        <w:t>As I have said, the present proposals draw a distinction between policy and procedure, and would mandate the assurance board to act on its own behalf in matters of procedure. Of course, the board contains only one Member of the House of Commons, and as I have said, that person is nominated rather than elected by the House. In other words, the assurance board potentially has wide-ranging and coercive powers, which are to be exercised almost entirely by people who are outside any direct framework of democratic accountability. It potentially has the power to overturn decisions that are ultimately made by an MP’s constituents at the ballot box. The House has rightly been concerned about the exercise of such powers for at least 400 years.</w:t>
      </w:r>
    </w:p>
    <w:p>
      <w:r>
        <w:rPr>
          <w:sz w:val="22"/>
        </w:rPr>
        <w:t>The motion, too, draws a distinction between policy and procedure. Of course, contrary to the suggestion that has been made, procedure includes important substantive matters. Indeed, Paul Kernaghan’s review set out an illustrative table of potential changes, which included changing whether somebody may be accompanied to an ICGS interview. As I have pointed out, this is an issue of powers as well as procedure; the assurance board has the ability to empower people who are under review by the ICGS to bring another person along to an interview, or to prevent them from doing so. In turn, this reflects a tacit or explicit policy decision about what may be fair or just under the circumstances. It is not simply a matter of procedure.</w:t>
      </w:r>
    </w:p>
    <w:p>
      <w:r>
        <w:rPr>
          <w:sz w:val="22"/>
        </w:rPr>
        <w:t>Mr Kernaghan’s review also included, as an illustration of what he called procedure, changing the timing of when the Parliamentary Commissioner for Standards is notified of a misconduct complaint—whether that is before or after an initial assessment. Of course, that too reflects a tacit policy judgment about what a just process would be. Such tacit policy judgments show that there is no hard and fast distinction to be drawn between policy and procedure, and underline that these are not matters for officials—for unelected people—but for Members of this House acting through this House.</w:t>
      </w:r>
    </w:p>
    <w:p>
      <w:r>
        <w:rPr>
          <w:sz w:val="22"/>
        </w:rPr>
        <w:t>I remind the House that the ICGS sets rules not merely for members of Parliament, but for more than 15,000 passholders, and even—although this is slightly unclear, and in my judgment has not properly been resolved—for tourists and visitors to the Palace of Westminster. It is not accountable to any other body. Today’s decision to reject amendment (e)—of course, we are not moving that amendment, so that will be the decision—will be a one-off decision to give up powers of scrutiny, and it will be hard, if not impossible, to reverse that, once those powers are yielded. This is happening at a time when more and more decisions are being taken by people who are not accountable in any direct, genuinely democratic way, through the emergence of what people have often thought of as a kind of bureaucratic or legal sludge. That is absolutely deplorable. All that we in the Conservative party have said is that any decision of this type that is taken by people who are not Members of Parliament should be placed before this House, in line with its constitutional status and the Bill of Rights 1689. It has always been our procedure in this House not to recognise a superior, let alone a bureaucratic or non-democratically elected superior, and we should not do so on this occasion.</w:t>
      </w:r>
    </w:p>
    <w:p/>
    <w:p>
      <w:r>
        <w:rPr>
          <w:b/>
          <w:color w:val="1A4A6E"/>
          <w:sz w:val="22"/>
        </w:rPr>
        <w:t>Alex Barros-Curtis (Lab)</w:t>
      </w:r>
    </w:p>
    <w:p>
      <w:r>
        <w:rPr>
          <w:sz w:val="22"/>
        </w:rPr>
        <w:t>I should note for the record that I am proud to serve on the Modernisation Committee, and in my previous role before coming to this place, I gave evidence to Paul Kernaghan.</w:t>
      </w:r>
    </w:p>
    <w:p>
      <w:r>
        <w:rPr>
          <w:sz w:val="22"/>
        </w:rPr>
        <w:t>I am listening to the right hon. Gentleman carefully, and I am struggling slightly to understand his argument. I point to what might be the latest version of the constitution of the Conservative party—I cannot be sure about that, because unlike the Labour party, the Conservative party does not regularly publish its constitution online. I am looking at a version from 2021. The section dealing with ethics, disciplinary investigations and so on says that the governing committee of the Conservative party has empowered an independent ethics and integrity committee to determine matters of conduct, and whether rules have been broken. The committee is made up of a host of independent KCs and the chair of the 1922 committee. This goes to the point that he was making, because paragraph 82.1 says that</w:t>
      </w:r>
    </w:p>
    <w:p>
      <w:r>
        <w:rPr>
          <w:sz w:val="22"/>
        </w:rPr>
        <w:t>“The Committee will be the master of its own procedure”.</w:t>
      </w:r>
    </w:p>
    <w:p>
      <w:r>
        <w:rPr>
          <w:sz w:val="22"/>
        </w:rPr>
        <w:t>If that principle is good enough for the Conservative party, why should it not apply to us in this House?</w:t>
      </w:r>
    </w:p>
    <w:p/>
    <w:p>
      <w:r>
        <w:rPr>
          <w:b/>
          <w:color w:val="1A4A6E"/>
          <w:sz w:val="22"/>
        </w:rPr>
        <w:t>Jesse Norman</w:t>
      </w:r>
    </w:p>
    <w:p>
      <w:r>
        <w:rPr>
          <w:sz w:val="22"/>
        </w:rPr>
        <w:t>I do not know in what capacity the hon. Gentleman gave evidence to Paul Kernaghan, but that is an extraordinarily misconceived idea. This House is a democratically elected Chamber, and it has been the constitutional doctrine of the United Kingdom for hundreds of years that it should have no superior. That is what we are contesting now. What may or may not be the case in some other body that the hon. Gentleman has dragged into this conversation, in a way that rather breaches the spirit of this cross-party discussion, is completely irrelevant. I am surprised that you have allowed that point to be made, Madam Deputy Speaker, since it is so obviously irrelevant to these discussions. That body is not the legislative body democratically elected by the people of this country.</w:t>
      </w:r>
    </w:p>
    <w:p/>
    <w:p>
      <w:r>
        <w:rPr>
          <w:b/>
          <w:color w:val="1A4A6E"/>
          <w:sz w:val="22"/>
        </w:rPr>
        <w:t>Rachel Blake (Lab/Co-op)</w:t>
      </w:r>
    </w:p>
    <w:p>
      <w:r>
        <w:rPr>
          <w:sz w:val="22"/>
        </w:rPr>
        <w:t>I declare an interest: I am a member of the House of Commons Commission, which has nominated me as a member of the independent complaints and grievance scheme advisory group, so I am a member of the group that we are discussing.</w:t>
      </w:r>
    </w:p>
    <w:p>
      <w:r>
        <w:rPr>
          <w:sz w:val="22"/>
        </w:rPr>
        <w:t>When I was first elected, I attended the training on the ICGS, along with my colleagues from the 2024 parliamentary intake, and I was deeply sobered by some of the appalling behaviour I heard about—examples of why the ICGS had to be brought in. I am very grateful that the ICGS is in place, and I know that my staff and other members of the parliamentary community are also grateful for this independent process through which people can raise their complaints and grievances. I fundamentally disagree with the shadow Leader of the House, the right hon. Member for Hereford and South Herefordshire (Jesse Norman), in his characterisation of the scheme, and I disagree with the way that the powers of the advisory group have been characterised. At no point does the advisory group have a chance to make any particular judgments about individuals. As the Leader of the House set out, the advisory board governs the procedures that establish how the scheme should operate, through its independent investigators.</w:t>
      </w:r>
    </w:p>
    <w:p>
      <w:r>
        <w:rPr>
          <w:sz w:val="22"/>
        </w:rPr>
        <w:t>Without an independent complaints and grievance scheme for this parliamentary community, we would be far poorer. In this day and age, when trust and confidence in politicians is at an all-time low, it is vital that we are open to scrutiny, and that we attract all possible talent into the parliamentary community. That will happen only if people feel safe to work here. We must have confidence that an independent scheme is available to everybody who chooses to work here, so that they can safely do their jobs.</w:t>
      </w:r>
    </w:p>
    <w:p>
      <w:r>
        <w:rPr>
          <w:sz w:val="22"/>
        </w:rPr>
        <w:t>I hope that everybody supports this motion—I understand that there will not be a Division—and I welcome this opportunity to celebrate the positive work done in this area by the Leader of the House. It is regrettable that all the work she has put into trying to encourage cross-party support for this measure was not recognised by the shadow Leader of the House. His characterisation of that discussion was not representative of what actually took place, but I look forward to there being more support for the motion from other Members of this House, perhaps from other parties, who recognise how vital this independent scheme is for the whole parliamentary community.</w:t>
      </w:r>
    </w:p>
    <w:p/>
    <w:p>
      <w:r>
        <w:rPr>
          <w:b/>
          <w:color w:val="1A4A6E"/>
          <w:sz w:val="22"/>
        </w:rPr>
        <w:t>Madam Deputy Speaker</w:t>
      </w:r>
    </w:p>
    <w:p>
      <w:r>
        <w:rPr>
          <w:sz w:val="22"/>
        </w:rPr>
        <w:t>I call the Liberal Democrat spokesperson.</w:t>
      </w:r>
    </w:p>
    <w:p/>
    <w:p>
      <w:r>
        <w:rPr>
          <w:b/>
          <w:color w:val="1A4A6E"/>
          <w:sz w:val="22"/>
        </w:rPr>
        <w:t>Marie Goldman (LD)</w:t>
      </w:r>
    </w:p>
    <w:p>
      <w:r>
        <w:rPr>
          <w:sz w:val="22"/>
        </w:rPr>
        <w:t>I am pleased to support this motion, which, as the Leader of the House says, has come about as a result of the Kernaghan review, an independent review of the ICGS published just last year. The review’s recommendations included the creation of an ICGS policy framework, and the formalisation of the ICGS assurance group into an assurance board with responsibility for the creation of and future changes to an ICGS processes document. The motion is designed to implement those recommendations, and I am happy to support it.</w:t>
      </w:r>
    </w:p>
    <w:p>
      <w:r>
        <w:rPr>
          <w:sz w:val="22"/>
        </w:rPr>
        <w:t>The public are understandably fed up with what many perceive as accepted poor behaviour from those elected to represent them. The ICGS is designed to help restore trust by ensuring that poor behaviour is dealt with swiftly and appropriately, but that cannot happen if MPs are constantly marking their own homework. If it is thought that there are attempts to manipulate the system, or to wriggle out of tight spots for political gain, we will have no chance of regaining the trust that has been eroded, particularly over recent years. That is why I am so disappointed to see the amendments that have been tabled. After so many years of trust being eroded, we need to find a way to win that trust back, and that is what this scheme does.</w:t>
      </w:r>
    </w:p>
    <w:p>
      <w:r>
        <w:rPr>
          <w:sz w:val="22"/>
        </w:rPr>
        <w:t>Let me go through the amendments to explain what I mean. Amendment (a) would, among other things, remove the right to make collective complaints, making it harder for complainants with the same issue to support each other in coming forward. It would also prevent the ICGS from accepting a person’s complaint if it was substantially the same as a complaint they had previously withdrawn. That would worry me, as I do not find it hard to imagine a scenario in which a complainant is—how shall I put this?—encouraged to withdraw their complaint, perhaps following promises of improved behaviour, but then feels the need, and has the courage, to raise the issue again. That amendment would prevent them from being able to come forward again.</w:t>
      </w:r>
    </w:p>
    <w:p>
      <w:r>
        <w:rPr>
          <w:sz w:val="22"/>
        </w:rPr>
        <w:t>Amendments (b), (c) and (d) appear to be a rather blatant attempt to stack the membership of the assurance board, so that it can be politically manipulated. Amendment (e) trashes the recommendation from the Kernaghan review that the ICGS assurance board should be able to approve ICGS procedures. The Kernaghan review clearly recommends that the assurance board should be able to create and make changes to ICGS procedures. That is to speed up a process that the Kernaghan review found to be unduly cumbersome and impacted by political considerations.</w:t>
      </w:r>
    </w:p>
    <w:p/>
    <w:p>
      <w:r>
        <w:rPr>
          <w:b/>
          <w:color w:val="1A4A6E"/>
          <w:sz w:val="22"/>
        </w:rPr>
        <w:t>Chris Vince</w:t>
      </w:r>
    </w:p>
    <w:p>
      <w:r>
        <w:rPr>
          <w:sz w:val="22"/>
        </w:rPr>
        <w:t>I am just trying to get my head around the amendments. Is the hon. Member suggesting that we avoid these amendments, because we want to ensure that there cannot be political influence over the decisions being made, such that, as she says, those who have committed these terrible acts somehow get away with it?</w:t>
      </w:r>
    </w:p>
    <w:p/>
    <w:p>
      <w:r>
        <w:rPr>
          <w:b/>
          <w:color w:val="1A4A6E"/>
          <w:sz w:val="22"/>
        </w:rPr>
        <w:t>Marie Goldman</w:t>
      </w:r>
    </w:p>
    <w:p>
      <w:r>
        <w:rPr>
          <w:sz w:val="22"/>
        </w:rPr>
        <w:t>Indeed. I thank the hon. Gentleman for his intervention, because I completely agree. Unfortunately, what he suggests is what some of these amendments are designed to do, and that is why I cannot support them. They are an attack on, and a blatant attempt to manipulate, the system, and that is totally wrong. In short, I fully support this motion and do not support any of the amendments. I encourage Members from all parts of the House to do the same.</w:t>
      </w:r>
    </w:p>
    <w:p/>
    <w:p>
      <w:r>
        <w:rPr>
          <w:b/>
          <w:color w:val="1A4A6E"/>
          <w:sz w:val="22"/>
        </w:rPr>
        <w:t>Laurence Turner (Lab)</w:t>
      </w:r>
    </w:p>
    <w:p>
      <w:r>
        <w:rPr>
          <w:sz w:val="22"/>
        </w:rPr>
        <w:t>I intend to speak briefly, and I draw the House’s attention to my role as chair of the parliamentary group for the GMB, the union that represents the largest number of workers on the parliamentary estate, and to my declarations to that effect in the Register of Members’ Financial Interests.</w:t>
      </w:r>
    </w:p>
    <w:p>
      <w:r>
        <w:rPr>
          <w:sz w:val="22"/>
        </w:rPr>
        <w:t>Parliament is, on the whole, a more professional, safer and more sober place to work than it once was. Such progress, however, is no excuse for complacency. Inappropriate and predatory behaviour can occur anywhere, but the risk factors are higher here, and I pay tribute to all the workplace representatives who have worked quietly down the years to raise standards and challenge poor practice in this place. I welcome the steps outlined in the motion to clarify and strengthen the ICGS, and I also wish to comment briefly on the Opposition amendments.</w:t>
      </w:r>
    </w:p>
    <w:p>
      <w:r>
        <w:rPr>
          <w:sz w:val="22"/>
        </w:rPr>
        <w:t>The shadow Leader of the House said that amendment (e) will not be moved, but we did not hear about amendment (a), which is in the name of a Back-Bench MP, but is co-signed by the shadow deputy Chief Whip, the hon. Member for Beaconsfield (Joy Morrissey). If I have understood the amendment correctly, it would strike out the scope for collective complaints, and it would block the investigation of complaints if a police investigation has not resulted in a conviction, even though the standard of proof is different for the two things. The amendments would also, as far as I can tell, prevent the reinvestigation of a complaint if a respondent succeeds in persuading or pressurising a complainant into withdrawing. That point was made powerfully by the hon. Member for Chelmsford (Marie Goldman). Amendment (a) could provide a cover for abuse, were it agreed. That is plain and apparent, and it is a matter of deep regret that it appears to have some degree of sponsorship from the Opposition.</w:t>
      </w:r>
    </w:p>
    <w:p>
      <w:r>
        <w:rPr>
          <w:sz w:val="22"/>
        </w:rPr>
        <w:t>While I do not wish to depart today from the recommendations of the Kernaghan report, I will raise some matters on workforce representation. We have already heard that the workforce representatives in this place will continue to be consulted, and that is welcome. Can the Leader of the House confirm whether workforce representatives will be able to attend meetings of the assurance board in an observer capacity? It would also be good to hear whether there will be scope for direct representation of those workforce voices on the assurance board. That would improve its functioning. I know that she recently met GMB reps to discuss those same concerns, and I hope that she can comment further tonight.</w:t>
      </w:r>
    </w:p>
    <w:p>
      <w:r>
        <w:rPr>
          <w:sz w:val="22"/>
        </w:rPr>
        <w:t>Finally, some 7,000 people provide support to parliamentarians. They all deserve to work in a modern environment, secure in the knowledge that there is a robust and independent process providing accountability and redress if they are mistreated. The politicisation of those processes in recent years is deeply regrettable, and I hope that cross-party support for them can be swiftly restored.</w:t>
      </w:r>
    </w:p>
    <w:p/>
    <w:p>
      <w:r>
        <w:rPr>
          <w:b/>
          <w:color w:val="1A4A6E"/>
          <w:sz w:val="22"/>
        </w:rPr>
        <w:t>Madam Deputy Speaker</w:t>
      </w:r>
    </w:p>
    <w:p>
      <w:r>
        <w:rPr>
          <w:sz w:val="22"/>
        </w:rPr>
        <w:t>I call the Chair of the Standards Committee.</w:t>
      </w:r>
    </w:p>
    <w:p/>
    <w:p>
      <w:r>
        <w:rPr>
          <w:b/>
          <w:color w:val="1A4A6E"/>
          <w:sz w:val="22"/>
        </w:rPr>
        <w:t>Alberto Costa (Con)</w:t>
      </w:r>
    </w:p>
    <w:p>
      <w:r>
        <w:rPr>
          <w:sz w:val="22"/>
        </w:rPr>
        <w:t>May I begin by welcoming the Government’s motion to put the assurance board on a proper footing, and to introduce a clear policy framework under which the ICGS will operate? As some colleagues have said, the ICGS is an extremely important parliamentary workplace scheme, covering all members of the parliamentary community—more than 10,000 people.</w:t>
      </w:r>
    </w:p>
    <w:p>
      <w:r>
        <w:rPr>
          <w:sz w:val="22"/>
        </w:rPr>
        <w:t>Unusually for a body set up only six years ago—by a former Leader of the House, Andrea Leadsom—it has undergone a number of reviews, which have highlighted concerns about the operation of the scheme and made recommendations to this House. The most recent was the Kernaghan review, from which today’s Government motion has its genesis. The motion will set up in permanent form an assurance board to oversee the workings of the ICGS. I welcome the hon. Member for Cities of London and Westminster (Rachel Blake) on to that new assurance board on a permanent footing.</w:t>
      </w:r>
    </w:p>
    <w:p>
      <w:r>
        <w:rPr>
          <w:sz w:val="22"/>
        </w:rPr>
        <w:t>Why are we here today? The ICGS has experienced a number of concerning process issues since it was set up, particularly in respect of the quality of its investigations and the excessive time delays in the processing of those investigations. If complainants and respondents are to trust the ICGS, it is of paramount importance for the assurance board to ensure that the issues encountered with the investigatory process are resolved, and that complainants and respondents are subject to a process with a credible and, importantly, timely outcome. As I am sure all Members agree, it is not acceptable to complainants and respondents that, in what is an internal workplace process, they must sometimes wait for years for an outcome on, for instance, bullying.</w:t>
      </w:r>
    </w:p>
    <w:p>
      <w:r>
        <w:rPr>
          <w:sz w:val="22"/>
        </w:rPr>
        <w:t>The Committee on Standards is specifically prohibited from involvement in individual ICGS cases. Preserving the independence of those investigations is vital to the success of the investigations, and to the confidence of those who seek the aid of the ICGS and those who are investigated under the scheme. However, the ICGS is part of a wider standards landscape within the House, and the Committee on Standards has a useful voice in highlighting how the scheme is operating and in commenting on policy. In the standards landscape report produced shortly before the last general election, our predecessors—some of whom remain members of the Committee, particularly the lay members—noted that the Committee had not had time to consider fully the recommendations of the Kernaghan review. In paragraph 175 of that report, the previous Standards Committee recommended to the House that the new Committee, which I now chair, should continue to consider the analysis and recommendations contained in the review.</w:t>
      </w:r>
    </w:p>
    <w:p>
      <w:r>
        <w:rPr>
          <w:sz w:val="22"/>
        </w:rPr>
        <w:t>As Chair of the Committee, I can inform the House that the Committee has since had discussions about the work of the ICGS with its outgoing director, Thea Walton—I thank her for the work that she has done—and that it is due to discuss that work further next week. Owing to the pressure of other work—notably the complex inquiry that we have undertaken at the request of the Modernisation Committee and the Leader of the House into outside interests and employment—we have not had time to consider fully all Mr Kernaghan’s recommendations and their implementation, but we will continue to make that a focus of our work during the current Parliament.</w:t>
      </w:r>
    </w:p>
    <w:p>
      <w:r>
        <w:rPr>
          <w:sz w:val="22"/>
        </w:rPr>
        <w:t>Members may have noted that the proposed new assurance board would contain a member of the House of Lords Conduct Committee, but not a Member of the Standards Committee in the Commons. Dame Laura Cox, in her 2018 report on the bullying and harassment of Commons staff, recommended that processes to determine such complaints should be entirely independent of Members of Parliament, and that is the course that the House adopted. The House of Lords is responsible for its own processes, and its Committee retains a greater role than this House’s Committee in these matters. Let me emphasise that it is absolutely proper for MPs not to be involved in determining complaints, but there may be scope for involvement in the policy framework surrounding complaints.</w:t>
      </w:r>
    </w:p>
    <w:p>
      <w:r>
        <w:rPr>
          <w:sz w:val="22"/>
        </w:rPr>
        <w:t>I have not sought to amend the motion today—as I have said, I welcome it—but given that involvement in policy does not equate to interference in complaints, and nor should it, it may be worth revisiting in future whether, since the Lords Committee will be represented, this House’s Committee on Standards ought to be represented as well. It might also be worth revisiting whether a valuable member voice—and by “member” I mean not just a Member of Parliament but a lay member of the Committee—beyond the House of Commons Commission might also be useful. I do not expect the Leader of the House to respond to that suggestion today, because it is proper for the Committee on Standards to consider this matter fully, as recommended and as approved by the House. Once it has had the opportunity to do so, it may well revert with further recommendations on how today’s motion might be enhanced as we go forward together, on a cross-party basis, seeking to ensure that we have the best parliamentary workplace scheme, with the appropriate parliamentary stakeholders included in this welcome assurance board.</w:t>
      </w:r>
    </w:p>
    <w:p>
      <w:r>
        <w:rPr>
          <w:sz w:val="22"/>
        </w:rPr>
        <w:t>Let me end by acknowledging what some other Members have said about trade unions. Only a few hours ago, Unite’s parliamentary staff branch emailed all MPs about this very point. I think that the point that I have made about the Committee on Standards sits well with the parliamentary staff branch’s own views on ensuring that all relevant parliamentary stakeholders are included in this welcome assurance board.</w:t>
      </w:r>
    </w:p>
    <w:p/>
    <w:p>
      <w:r>
        <w:rPr>
          <w:b/>
          <w:color w:val="1A4A6E"/>
          <w:sz w:val="22"/>
        </w:rPr>
        <w:t>Lucy Powell</w:t>
      </w:r>
    </w:p>
    <w:p>
      <w:r>
        <w:rPr>
          <w:sz w:val="22"/>
        </w:rPr>
        <w:t>I thank all Members for participating in the debate, and for the spirit in which they have done so. I particularly thank the Chair of the Standards Committee, the hon. Member for South Leicestershire (Alberto Costa), for his work and that of his Committee in this space and, indeed, many other spaces. They do a huge service to the House in upholding standards and ensuring that we are operating under the very best behaviour requirements at all times. I also join him in thanking Andrea Leadsom—who I have a great deal of respect for—for her initial work in setting up the ICGS.</w:t>
      </w:r>
    </w:p>
    <w:p>
      <w:r>
        <w:rPr>
          <w:sz w:val="22"/>
        </w:rPr>
        <w:t>The Chair of the Committee was right to say that there have been concerns, especially when the scheme was first set up, about timeliness, about some of the processes and about the quality of some of that work. As the Kernaghan review found, that is improving significantly and steps have been taken, but I want to make it clear that the motion will accelerate progress in ensuring that processes are as effective as they can be. I expect the Standards Committee to take a keen interest in the work involving the ICGS as part of its remit, and I look forward to any further recommendations that it wishes to make about the make-up of the assurance board or, indeed, any other aspects of its operation.</w:t>
      </w:r>
    </w:p>
    <w:p>
      <w:r>
        <w:rPr>
          <w:sz w:val="22"/>
        </w:rPr>
        <w:t>I want to make it clear—and the shadow Leader of the House, the right hon. Member for Hereford and South Herefordshire (Jesse Norman), referred to this—that the policy of the ICGS remains a matter for the House. That includes the definitions of what might be deemed bullying, harassment or sexual misconduct; the parameters and scope of the scheme at all times; the obligations on people who make complaints and on, for instance, witnesses; the right to make collective complaints; the right to receive draft assessment reports; and the right of decision-making bodies to reject reports. Those all remain matters of policy and not procedure, in respect of which the House will retain a right.</w:t>
      </w:r>
    </w:p>
    <w:p/>
    <w:p>
      <w:r>
        <w:rPr>
          <w:b/>
          <w:color w:val="1A4A6E"/>
          <w:sz w:val="22"/>
        </w:rPr>
        <w:t>Charlotte Nichols</w:t>
      </w:r>
    </w:p>
    <w:p>
      <w:r>
        <w:rPr>
          <w:sz w:val="22"/>
        </w:rPr>
        <w:t>My right hon. Friend has said that scope is an issue that the Modernisation Committee is looking at, and that it forms part of policy rather than procedure. Can she give an indication of when the outcome of that consideration might be coming forward, so that the Kernaghan recommendations can be taken forward further?</w:t>
      </w:r>
    </w:p>
    <w:p/>
    <w:p>
      <w:r>
        <w:rPr>
          <w:b/>
          <w:color w:val="1A4A6E"/>
          <w:sz w:val="22"/>
        </w:rPr>
        <w:t>Lucy Powell</w:t>
      </w:r>
    </w:p>
    <w:p>
      <w:r>
        <w:rPr>
          <w:sz w:val="22"/>
        </w:rPr>
        <w:t>The issue of scope was covered in the Kernaghan review. Kernaghan made it clear that the scope of the ICGS in when a case involves any two or more members of the parliamentary community. Perhaps there have been times when that scope has been unintentionally narrowed operationally. What the Modernisation Committee is considering is recommendation 3, which relates to a memorandum of understanding between the political parties and the ICGS in relation to how they deal with complaints. I think we can all agree that when complaints are within the scope of the ICGS, they should go to the ICGS and not to political parties, which, unfortunately, have shown themselves not able to deal with such complaints in the same way. That is not just a matter for the Modernisation Committee; it is a matter for the political parties as well, and we are making progress in that regard—particularly with the Labour party, which is keen to engage with the issue.</w:t>
      </w:r>
    </w:p>
    <w:p>
      <w:r>
        <w:rPr>
          <w:sz w:val="22"/>
        </w:rPr>
        <w:t>I will not detain colleagues much longer, but I will pick up on a few points that have been raised. I thank my hon. Friend the Member for Cities of London and Westminster (Rachel Blake) for her brilliant contribution, and for all the work that she is doing on the House of Commons Commission and the assurance board. As ever, I thank my colleague on the commission and the Modernisation Committee, the hon. Member for Chelmsford (Marie Goldman), who made an excellent contribution on why the amendments are gutting amendments, which we should not support.</w:t>
      </w:r>
    </w:p>
    <w:p>
      <w:r>
        <w:rPr>
          <w:sz w:val="22"/>
        </w:rPr>
        <w:t>In response to my hon. Friend the Member for Birmingham Northfield (Laurence Turner), I put on record my thanks to the trade union reps who operate in this House. They should absolutely be involved, through the stakeholder group, in a formal consultation about any changes to procedure. After this debate, I will approach the ICGS to ask it to consider allowing the trade unions to attend meetings of the assurance board in the same capacity in which they come to the House of Commons Commission to make representations, because that will be important.</w:t>
      </w:r>
    </w:p>
    <w:p>
      <w:r>
        <w:rPr>
          <w:sz w:val="22"/>
        </w:rPr>
        <w:t>Finally, I want to take on the arguments made by the shadow Leader of the House. First, these are not my proposals—they are not Government proposals. This is a motion on the business of the House in my name, because that is how such motions get to the Floor of the House. These proposals were put forward by an independent review—to which all political parties and all Members of this House had the opportunity to contribute—of an independent grievance scheme, which has rightly improved behaviour and standards. They are not my proposals; they are independent proposals. This body will not be setting the rules—that is just wrong. It will be looking at procedures, and at how they can be streamlined and made more effective. As I have just said, the rules—that is, the policies—will continue to be set by this House.</w:t>
      </w:r>
    </w:p>
    <w:p>
      <w:r>
        <w:rPr>
          <w:sz w:val="22"/>
        </w:rPr>
        <w:t>It is about time we moved on from the age-old argument that Members of this House have a right to behave however they want and the only time they are accountable for that is at the ballot box five years later. That is the argument that the shadow Leader of the House was proposing—I am sorry, but we put that argument to bed a long time ago, as I think the Chair of the Committee on Standards agrees.</w:t>
      </w:r>
    </w:p>
    <w:p>
      <w:r>
        <w:rPr>
          <w:sz w:val="22"/>
        </w:rPr>
        <w:t>If colleagues, cross-party, support the ICGS and the improvements in behaviour and culture that it has brought to this House, and if they want to see that body becoming more effective and having more timely and quality investigations, they really need to support today’s motion. As others have said, we all have a duty to ensure that this is a workplace where people can work safely and securely, free from bullying, harassment and bad behaviour.</w:t>
      </w:r>
    </w:p>
    <w:p/>
    <w:p>
      <w:r>
        <w:rPr>
          <w:b/>
          <w:color w:val="1A4A6E"/>
          <w:sz w:val="22"/>
        </w:rPr>
        <w:t>Madam Deputy Speaker</w:t>
      </w:r>
    </w:p>
    <w:p>
      <w:r>
        <w:rPr>
          <w:sz w:val="22"/>
        </w:rPr>
        <w:t>Amendments (a) to (e) have been selected for separate decision. However, I understand that no Member wishes to move them, so I will move straight to the main Question.</w:t>
      </w:r>
    </w:p>
    <w:p>
      <w:r>
        <w:rPr>
          <w:sz w:val="22"/>
        </w:rPr>
        <w:t>Question put and agreed to.</w:t>
      </w:r>
    </w:p>
    <w:p>
      <w:r>
        <w:rPr>
          <w:sz w:val="22"/>
        </w:rPr>
        <w:t>Resolved,</w:t>
      </w:r>
    </w:p>
    <w:p>
      <w:r>
        <w:rPr>
          <w:sz w:val="22"/>
        </w:rPr>
        <w:t>That this House notes the report of the House of Commons Commission entitled Independent Complaints and Grievance Scheme: Policy Framework and ICGS Assurance Board (HC 579), further notes the Decisions of the Commission on 12 May, and agrees:</w:t>
      </w:r>
    </w:p>
    <w:p>
      <w:r>
        <w:rPr>
          <w:sz w:val="22"/>
        </w:rPr>
        <w:t>(1) That the ICGS Policy Framework in respect of bullying, harassment and sexual misconduct annexed to the Commission report shall have effect from 14 July 2025.</w:t>
      </w:r>
    </w:p>
    <w:p>
      <w:r>
        <w:rPr>
          <w:sz w:val="22"/>
        </w:rPr>
        <w:t>(2) There shall be a body called the ICGS Assurance Board.</w:t>
      </w:r>
    </w:p>
    <w:p>
      <w:r>
        <w:rPr>
          <w:sz w:val="22"/>
        </w:rPr>
        <w:t>(3) The ICGS Assurance Board shall conduct assurance of the Independent Complaints and Grievance Scheme on behalf of the parliamentary community, in accordance with terms of reference published by the House of Commons Commission on 17 December 2024.</w:t>
      </w:r>
    </w:p>
    <w:p>
      <w:r>
        <w:rPr>
          <w:sz w:val="22"/>
        </w:rPr>
        <w:t>(4) The terms of reference of the Assurance Board may be varied by agreement between the House of Commons Commission and the House of Lords Commission.</w:t>
      </w:r>
    </w:p>
    <w:p>
      <w:r>
        <w:rPr>
          <w:sz w:val="22"/>
        </w:rPr>
        <w:t>(5) The ICGS Assurance Board shall consist of:</w:t>
      </w:r>
    </w:p>
    <w:p>
      <w:r>
        <w:rPr>
          <w:sz w:val="22"/>
        </w:rPr>
        <w:t>(a) the Clerk Assistant,</w:t>
      </w:r>
    </w:p>
    <w:p>
      <w:r>
        <w:rPr>
          <w:sz w:val="22"/>
        </w:rPr>
        <w:t>(b) the Clerk Assistant of the House of Lords,</w:t>
      </w:r>
    </w:p>
    <w:p>
      <w:r>
        <w:rPr>
          <w:sz w:val="22"/>
        </w:rPr>
        <w:t>(c) the Parliamentary Commissioner for Standards,</w:t>
      </w:r>
    </w:p>
    <w:p>
      <w:r>
        <w:rPr>
          <w:sz w:val="22"/>
        </w:rPr>
        <w:t>(d) the Chair of the Independent Expert Panel,</w:t>
      </w:r>
    </w:p>
    <w:p>
      <w:r>
        <w:rPr>
          <w:sz w:val="22"/>
        </w:rPr>
        <w:t>(e) a Member of the House of Commons who is a member of the House of Commons Commission, appointed by the Commission,</w:t>
      </w:r>
    </w:p>
    <w:p>
      <w:r>
        <w:rPr>
          <w:sz w:val="22"/>
        </w:rPr>
        <w:t>(f) a Member of the House of Lords who is a member of the House of Lords Commission,</w:t>
      </w:r>
    </w:p>
    <w:p>
      <w:r>
        <w:rPr>
          <w:sz w:val="22"/>
        </w:rPr>
        <w:t>(g) a representative of the House of Lords Conduct Committee, and</w:t>
      </w:r>
    </w:p>
    <w:p>
      <w:r>
        <w:rPr>
          <w:sz w:val="22"/>
        </w:rPr>
        <w:t>(h) a representative of the human resources department from each House Administration.</w:t>
      </w:r>
    </w:p>
    <w:p>
      <w:r>
        <w:rPr>
          <w:sz w:val="22"/>
        </w:rPr>
        <w:t>(6) The ICGS Assurance Board shall have authority to approve ICGS Procedures, in accordance with the ICGS Policy Framework, provided that:</w:t>
      </w:r>
    </w:p>
    <w:p>
      <w:r>
        <w:rPr>
          <w:sz w:val="22"/>
        </w:rPr>
        <w:t>(a) nothing in the ICGS Procedures document may amend or override provisions in the Policy Framework;</w:t>
      </w:r>
    </w:p>
    <w:p>
      <w:r>
        <w:rPr>
          <w:sz w:val="22"/>
        </w:rPr>
        <w:t>(b) procedures cannot create new obligations for individuals’ conduct.</w:t>
      </w:r>
    </w:p>
    <w:p>
      <w:r>
        <w:rPr>
          <w:sz w:val="22"/>
        </w:rPr>
        <w:t>(7) The policies and procedures relating to bullying and harassment and sexual misconduct endorsed by the House on 19 July 2018 and amended on 17 July 2019, 28 April 2021 and 26 April 2022 shall cease to have effect on 14 July 2025, save that they shall continue to apply to any complaints received on or before 13 July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