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E-bikes</w:t>
      </w:r>
    </w:p>
    <w:p>
      <w:r>
        <w:rPr>
          <w:sz w:val="20"/>
        </w:rPr>
        <w:t>16 July 2026  ·  Commons  ·  Oral Questions</w:t>
      </w:r>
    </w:p>
    <w:p>
      <w:r>
        <w:rPr>
          <w:b/>
        </w:rPr>
        <w:t xml:space="preserve">Policy areas: </w:t>
      </w:r>
      <w:r>
        <w:rPr>
          <w:sz w:val="20"/>
        </w:rPr>
        <w:t>Business and industry, Crime, justice and law, Transport</w:t>
      </w:r>
    </w:p>
    <w:p>
      <w:r>
        <w:rPr>
          <w:b/>
        </w:rPr>
        <w:t xml:space="preserve">Topics: </w:t>
      </w:r>
      <w:r>
        <w:rPr>
          <w:sz w:val="20"/>
        </w:rPr>
        <w:t>e-bike conversion kits, e-bike safety regulations, illegal e-bikes, product safety regulations</w:t>
      </w:r>
    </w:p>
    <w:p>
      <w:r>
        <w:rPr>
          <w:b/>
        </w:rPr>
        <w:t xml:space="preserve">Source: </w:t>
      </w:r>
      <w:r>
        <w:rPr>
          <w:sz w:val="20"/>
        </w:rPr>
        <w:t>https://hansard.parliament.uk/Commons/2026-07-16/debates/42B6F270-0DCF-410D-9FCA-8FE783ABAACC/Ebikes</w:t>
      </w:r>
    </w:p>
    <w:p/>
    <w:p>
      <w:r>
        <w:rPr>
          <w:b/>
          <w:color w:val="1A4A6E"/>
          <w:sz w:val="22"/>
        </w:rPr>
        <w:t>Julie Minns (Lab)</w:t>
      </w:r>
    </w:p>
    <w:p>
      <w:r>
        <w:rPr>
          <w:sz w:val="22"/>
        </w:rPr>
        <w:t>1. What discussions she has had with the Secretary of State for Business and Trade on the sale of kits used to convert pedal cycles into e-bikes that do not meet the definition of an electrically assisted pedal cycle.</w:t>
      </w:r>
    </w:p>
    <w:p/>
    <w:p>
      <w:r>
        <w:rPr>
          <w:b/>
          <w:color w:val="1A4A6E"/>
          <w:sz w:val="22"/>
        </w:rPr>
        <w:t>Wera Hobhouse (LD)</w:t>
      </w:r>
    </w:p>
    <w:p>
      <w:r>
        <w:rPr>
          <w:sz w:val="22"/>
        </w:rPr>
        <w:t>12. What steps her Department is taking to help tackle the use of illegal and non-compliant e-bikes.</w:t>
      </w:r>
    </w:p>
    <w:p/>
    <w:p>
      <w:r>
        <w:rPr>
          <w:b/>
          <w:color w:val="1A4A6E"/>
          <w:sz w:val="22"/>
        </w:rPr>
        <w:t>Lilian Greenwood (The Parliamentary Under-Secretary of State for Transport)</w:t>
      </w:r>
    </w:p>
    <w:p>
      <w:r>
        <w:rPr>
          <w:sz w:val="22"/>
        </w:rPr>
        <w:t>Illegal e-bikes have no place on our roads. My Department has published guidance to make it clear that e-bikes that exceed the legal power and speed limits are treated as motor vehicles and must be registered, taxed and insured. The police have powers to enforce those rules. The same applies to pedal cycles that have been converted using e-bike kits. Consumers should be made aware by those selling such kits that a conversion may mean that a cycle no longer meets the legal definition of an “electrically assisted pedal cycle”.</w:t>
      </w:r>
    </w:p>
    <w:p/>
    <w:p>
      <w:r>
        <w:rPr>
          <w:b/>
          <w:color w:val="1A4A6E"/>
          <w:sz w:val="22"/>
        </w:rPr>
        <w:t>Minns</w:t>
      </w:r>
    </w:p>
    <w:p>
      <w:r>
        <w:rPr>
          <w:sz w:val="22"/>
        </w:rPr>
        <w:t>I thank the Minister for her response; I know that she shares my concern about the increasing use of illegal e-bikes on our streets. When I visited Palace Cycles in Carlisle, the owner told me that he is increasingly under pressure from people who have illegally modified bikes to do repairs on them. In fact, on one occasion, while he was in discussion with the owner of such a bike, it shot across his shop without anybody being anywhere near it. The bikes are creating risks on our roads and on our high streets. Will the Minister please urge the Department for Business and Trade to use its powers under the Product Regulation and Metrology Act 2025 to ban the sale of these dodgy bike kits?</w:t>
      </w:r>
    </w:p>
    <w:p/>
    <w:p>
      <w:r>
        <w:rPr>
          <w:b/>
          <w:color w:val="1A4A6E"/>
          <w:sz w:val="22"/>
        </w:rPr>
        <w:t>Lilian Greenwood</w:t>
      </w:r>
    </w:p>
    <w:p>
      <w:r>
        <w:rPr>
          <w:sz w:val="22"/>
        </w:rPr>
        <w:t>My hon. Friend is a great champion of e-bike safety. The Department for Business and Trade has consulted on new product safety regulations and sought views on the targeted regulation of some products, including e-bike batteries and conversion kits. The consultation closed on 23 June, and DBT expects to respond to it in the autumn.</w:t>
      </w:r>
    </w:p>
    <w:p/>
    <w:p>
      <w:r>
        <w:rPr>
          <w:b/>
          <w:color w:val="1A4A6E"/>
          <w:sz w:val="22"/>
        </w:rPr>
        <w:t>Speaker</w:t>
      </w:r>
    </w:p>
    <w:p>
      <w:r>
        <w:rPr>
          <w:sz w:val="22"/>
        </w:rPr>
        <w:t>I call Wera Hobhouse—not here.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