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Speaker’s Statement</w:t>
      </w:r>
    </w:p>
    <w:p>
      <w:r>
        <w:rPr>
          <w:sz w:val="20"/>
        </w:rPr>
        <w:t>16 July 2025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https://hansard.parliament.uk/Commons/2025-07-16/debates/3835D88F-42AF-42E3-B11A-5C62ECF40725/SpeakersStatement</w:t>
      </w:r>
    </w:p>
    <w:p/>
    <w:p>
      <w:r>
        <w:rPr>
          <w:b/>
          <w:color w:val="1A4A6E"/>
          <w:sz w:val="22"/>
        </w:rPr>
        <w:t>Speaker</w:t>
      </w:r>
    </w:p>
    <w:p>
      <w:r>
        <w:rPr>
          <w:sz w:val="22"/>
        </w:rPr>
        <w:t>I would like to make a brief statement. I am grateful to the Secretary of State for Defence for his statement yesterday. This episode raises significant constitutional issues. I have therefore asked the Clerks to consider whether any lessons need to be learned from this case. If so, I will report back to the House in due course.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