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Operation Brock</w:t>
      </w:r>
    </w:p>
    <w:p>
      <w:r>
        <w:rPr>
          <w:sz w:val="20"/>
        </w:rPr>
        <w:t>16 July 2025  ·  Commons  ·  Petition</w:t>
      </w:r>
    </w:p>
    <w:p>
      <w:r>
        <w:rPr>
          <w:b/>
        </w:rPr>
        <w:t xml:space="preserve">Policy areas: </w:t>
      </w:r>
      <w:r>
        <w:rPr>
          <w:sz w:val="20"/>
        </w:rPr>
        <w:t>Government and public administration, Local government, Transport</w:t>
      </w:r>
    </w:p>
    <w:p>
      <w:r>
        <w:rPr>
          <w:b/>
        </w:rPr>
        <w:t xml:space="preserve">Topics: </w:t>
      </w:r>
      <w:r>
        <w:rPr>
          <w:sz w:val="20"/>
        </w:rPr>
        <w:t>disruption to residents, kent county council decisions, long-term alternatives, m20 lorry queues, operation brock deployment</w:t>
      </w:r>
    </w:p>
    <w:p>
      <w:r>
        <w:rPr>
          <w:b/>
        </w:rPr>
        <w:t xml:space="preserve">Source: </w:t>
      </w:r>
      <w:r>
        <w:rPr>
          <w:sz w:val="20"/>
        </w:rPr>
        <w:t>https://hansard.parliament.uk/Commons/2025-07-16/debates/CC02A1D4-F07A-4FC2-B82C-B13C3B18244C/OperationBrock</w:t>
      </w:r>
    </w:p>
    <w:p/>
    <w:p>
      <w:r>
        <w:rPr>
          <w:b/>
          <w:color w:val="1A4A6E"/>
          <w:sz w:val="22"/>
        </w:rPr>
        <w:t>Sojan Joseph (Lab)</w:t>
      </w:r>
    </w:p>
    <w:p>
      <w:r>
        <w:rPr>
          <w:sz w:val="22"/>
        </w:rPr>
        <w:t>I rise to present a petition on behalf of my constituents, who are deeply frustrated by the regular deployment of Operation Brock. The decision by Kent county council and the Kent and Medway resilience forum to queue freight lorries on the M20 during the school holidays causes severe disruption for local residents and businesses, and is hugely expensive. My constituents do not object to Brock being deployed in emergencies, and reassurances were given that that would happen. However, it is still being regularly deployed as a precautionary measure, and it will come into force once again later this week.</w:t>
      </w:r>
    </w:p>
    <w:p>
      <w:r>
        <w:rPr>
          <w:sz w:val="22"/>
        </w:rPr>
        <w:t>The petition states:</w:t>
      </w:r>
    </w:p>
    <w:p>
      <w:r>
        <w:rPr>
          <w:sz w:val="22"/>
        </w:rPr>
        <w:t>“The petitioners therefore request that the House of Commons urge the Transport Select Committee to launch an inquiry into the decisions taken by Kent County Council and the Kent and Medway Resilience Forum to regularly deploy Operation Brock, and into what work is being undertaken to find a long-term alternative.</w:t>
      </w:r>
    </w:p>
    <w:p>
      <w:r>
        <w:rPr>
          <w:sz w:val="22"/>
        </w:rPr>
        <w:t>And the petitioners remain, etc.”</w:t>
      </w:r>
    </w:p>
    <w:p>
      <w:r>
        <w:rPr>
          <w:sz w:val="22"/>
        </w:rPr>
        <w:t>Following is the full text of the petition:</w:t>
      </w:r>
    </w:p>
    <w:p>
      <w:r>
        <w:rPr>
          <w:sz w:val="22"/>
        </w:rPr>
        <w:t>[The petition of residents of the constituency of Ashford in Kent,</w:t>
      </w:r>
    </w:p>
    <w:p>
      <w:r>
        <w:rPr>
          <w:sz w:val="22"/>
        </w:rPr>
        <w:t>Declares that the deployment of Operation Brock by Kent County Council and the Kent and Medway Resilience Forum to queue freight lorries on the M20 causes severe disruption for residents and local businesses; further that although reassurances had been given that Operation Brock would only be deployed in emergencies, it has been used regularly as a precautionary measure; and further that a better, long-term solution needs to be found.</w:t>
      </w:r>
    </w:p>
    <w:p>
      <w:r>
        <w:rPr>
          <w:sz w:val="22"/>
        </w:rPr>
        <w:t>The petitioners therefore request that the House of Commons urge the Transport Select Committee to launch an inquiry into the decisions taken by Kent County Council and the Kent and Medway Resilience Forum to regularly deploy Operation Brock, and into what work is being undertaken to find a long-term alternative.</w:t>
      </w:r>
    </w:p>
    <w:p>
      <w:r>
        <w:rPr>
          <w:sz w:val="22"/>
        </w:rPr>
        <w:t>And the petitioners remain, etc.]</w:t>
      </w:r>
    </w:p>
    <w:p>
      <w:r>
        <w:rPr>
          <w:sz w:val="22"/>
        </w:rPr>
        <w:t>[P003095]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