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Power</w:t>
      </w:r>
    </w:p>
    <w:p>
      <w:r>
        <w:rPr>
          <w:sz w:val="20"/>
        </w:rPr>
        <w:t>16 July 2025  ·  Commons  ·  Oral Questions</w:t>
      </w:r>
    </w:p>
    <w:p>
      <w:r>
        <w:rPr>
          <w:b/>
        </w:rPr>
        <w:t xml:space="preserve">Policy areas: </w:t>
      </w:r>
      <w:r>
        <w:rPr>
          <w:sz w:val="20"/>
        </w:rPr>
        <w:t>Business and industry, Economy, Energy, Government and public administration</w:t>
      </w:r>
    </w:p>
    <w:p>
      <w:r>
        <w:rPr>
          <w:b/>
        </w:rPr>
        <w:t xml:space="preserve">Topics: </w:t>
      </w:r>
      <w:r>
        <w:rPr>
          <w:sz w:val="20"/>
        </w:rPr>
        <w:t>energy security strategy, nuclear power development, nuclear supply chain, sizewell c project, small modular reactors</w:t>
      </w:r>
    </w:p>
    <w:p>
      <w:r>
        <w:rPr>
          <w:b/>
        </w:rPr>
        <w:t xml:space="preserve">Source: </w:t>
      </w:r>
      <w:r>
        <w:rPr>
          <w:sz w:val="20"/>
        </w:rPr>
        <w:t>https://hansard.parliament.uk/Commons/2025-07-16/debates/3BD42538-FF19-437E-8416-F4BD0A19B25C/NuclearPower</w:t>
      </w:r>
    </w:p>
    <w:p/>
    <w:p>
      <w:r>
        <w:rPr>
          <w:b/>
          <w:color w:val="1A4A6E"/>
          <w:sz w:val="22"/>
        </w:rPr>
        <w:t>John Lamont (Con)</w:t>
      </w:r>
    </w:p>
    <w:p>
      <w:r>
        <w:rPr>
          <w:sz w:val="22"/>
        </w:rPr>
        <w:t>1. What discussions she has had with the Welsh Government on the future of nuclear power in Wales.</w:t>
      </w:r>
    </w:p>
    <w:p/>
    <w:p>
      <w:r>
        <w:rPr>
          <w:b/>
          <w:color w:val="1A4A6E"/>
          <w:sz w:val="22"/>
        </w:rPr>
        <w:t>Dame Nia Griffith (The Parliamentary Under-Secretary of State for Wales)</w:t>
      </w:r>
    </w:p>
    <w:p>
      <w:r>
        <w:rPr>
          <w:sz w:val="22"/>
        </w:rPr>
        <w:t>The UK Labour Government have announced the largest nuclear building programme in a generation, investing £14.2 billion in Sizewell C and selecting Rolls-Royce SMR to build the UK’s first small modular reactors. The memorandum of understanding between the Welsh Government and Sizewell C Consortium could bring £900 million-worth of jobs into the Welsh nuclear supply chain. The Government also recognise Wylfa as one of the UK’s top sites for future nuclear development.</w:t>
      </w:r>
    </w:p>
    <w:p/>
    <w:p>
      <w:r>
        <w:rPr>
          <w:b/>
          <w:color w:val="1A4A6E"/>
          <w:sz w:val="22"/>
        </w:rPr>
        <w:t>John Lamont</w:t>
      </w:r>
    </w:p>
    <w:p>
      <w:r>
        <w:rPr>
          <w:sz w:val="22"/>
        </w:rPr>
        <w:t>I thank the Minister for that answer. Nuclear must be an important part of our energy security strategy. It is both clean and reliable, and creates good jobs for local communities. What more can the Secretary of State do to encourage and incentivise new nuclear power in Wales and across all parts of the United Kingdom?</w:t>
      </w:r>
    </w:p>
    <w:p/>
    <w:p>
      <w:r>
        <w:rPr>
          <w:b/>
          <w:color w:val="1A4A6E"/>
          <w:sz w:val="22"/>
        </w:rPr>
        <w:t>Dame Nia Griffith</w:t>
      </w:r>
    </w:p>
    <w:p>
      <w:r>
        <w:rPr>
          <w:sz w:val="22"/>
        </w:rPr>
        <w:t>As the hon. Gentleman will know, Great British Energy Nuclear has confirmed that, subject to final Government approvals and contract signature, it has selected Rolls-Royce SMR to build the UK’s first small modular reactors. No decisions have yet been taken on siting. We will be setting out our plans in due course. Further to that, as I have already mentioned, the project at Sizewell C will create enough power for 6 million homes and in the peak of construction support 10,000 jobs. It will boost supply chains across the UK. Some 70% of the construction value is predicted to go to 3,500 British suppliers, including companies such as William Hare Group in south Wales, supporting new jobs in construction, welding and hospitality.</w:t>
      </w:r>
    </w:p>
    <w:p/>
    <w:p>
      <w:r>
        <w:rPr>
          <w:b/>
          <w:color w:val="1A4A6E"/>
          <w:sz w:val="22"/>
        </w:rPr>
        <w:t>Claire Hughes (Lab)</w:t>
      </w:r>
    </w:p>
    <w:p>
      <w:r>
        <w:rPr>
          <w:sz w:val="22"/>
        </w:rPr>
        <w:t>I was thrilled to hear that Boccard will today be opening its new nuclear manufacturing facility in north Wales. Does the Minister agree that north Wales has the skills and the sites to realise the economic potential of our nuclear industry, and two Labour Governments ready to deliver on it?</w:t>
      </w:r>
    </w:p>
    <w:p/>
    <w:p>
      <w:r>
        <w:rPr>
          <w:b/>
          <w:color w:val="1A4A6E"/>
          <w:sz w:val="22"/>
        </w:rPr>
        <w:t>Dame Nia Griffith</w:t>
      </w:r>
    </w:p>
    <w:p>
      <w:r>
        <w:rPr>
          <w:sz w:val="22"/>
        </w:rPr>
        <w:t>Absolutely; I agree with my hon. Friend. I am very pleased indeed today that Boccard is opening its new nuclear manufacturing facility in Deeside. This is an example of the UK Government and the Welsh Government working together to onshore our nuclear supply chain, thus safeguarding 59 jobs in this instance and creating in excess of 150 new positions.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