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Commemoration of Matchgirls’ Strike</w:t>
      </w:r>
    </w:p>
    <w:p>
      <w:r>
        <w:rPr>
          <w:sz w:val="20"/>
        </w:rPr>
        <w:t>16 July 2025  ·  Commons  ·  Proceedings</w:t>
      </w:r>
    </w:p>
    <w:p>
      <w:r>
        <w:rPr>
          <w:b/>
        </w:rPr>
        <w:t xml:space="preserve">Source: </w:t>
      </w:r>
      <w:r>
        <w:rPr>
          <w:sz w:val="20"/>
        </w:rPr>
        <w:t>https://hansard.parliament.uk/Commons/2025-07-16/debates/DD71CAD9-E90D-4DF2-9866-15FBA7C2A7A4/CommemorationOfMatchgirlsStrike</w:t>
      </w:r>
    </w:p>
    <w:p/>
    <w:p>
      <w:r>
        <w:rPr>
          <w:b/>
          <w:color w:val="1A4A6E"/>
          <w:sz w:val="22"/>
        </w:rPr>
        <w:t>Uma Kumaran (Lab)</w:t>
      </w:r>
    </w:p>
    <w:p>
      <w:r>
        <w:rPr>
          <w:sz w:val="22"/>
        </w:rPr>
        <w:t>May I say how wonderful it is to have you in the Chair for this debate, Madam Deputy Speaker? You were in the Chair for my maiden speech, and this is my first ever Adjournment debate. I also pay tribute to my hon. Friend the Member for Bradford South (Judith Cummins), who is also proudly wearing the ribbon that we are wearing today.</w:t>
      </w:r>
    </w:p>
    <w:p>
      <w:r>
        <w:rPr>
          <w:sz w:val="22"/>
        </w:rPr>
        <w:t>I am grateful for the opportunity to open this debate and to pay tribute to the women and girls of the matchgirls’ strike of 1888. I am proudly the very first Member of Parliament for the new constituency of Stratford and Bow. The boundaries may be new, but it is a part of east London with a rich and radical history that I am so proud to represent. As the granddaughter of one of Jaffna’s first ever trade unionists, I am proud to be here to speak about this subject.</w:t>
      </w:r>
    </w:p>
    <w:p>
      <w:r>
        <w:rPr>
          <w:sz w:val="22"/>
        </w:rPr>
        <w:t>In my maiden speech, I paid tribute to some of the well-known and illustrious figures who were residents of Bow. Some were household names, like Gandhi, Attlee and Annie Besant, but today I pay tribute to some lesser-known but equally powerful figures in British history: the matchgirls—the young women of the Bryant &amp;amp; May match factory in Bow. I am proud to have residents from Bow here in the Gallery to hear the debate, and I pay tribute to the Chisenhale ESOL Bengali ladies, who visited me earlier today.</w:t>
      </w:r>
    </w:p>
    <w:p>
      <w:r>
        <w:rPr>
          <w:sz w:val="22"/>
        </w:rPr>
        <w:t>The matchgirls were mostly very young girls—some were as young as six, but they went up to the age of 13 and beyond. They endured long hours, pitiful pay and appalling working conditions. They were fined for being late, for being untidy and even for talking. Worst of all, they were being poisoned slowly and painfully. The white phosphorus used to make the matches made them sicker by the day, giving them a condition called “phossy jaw”. The girls would dip the matches into sulphur, then into the white phosphorus mixture, and that led to that horrible disease, which caused painful abscesses, facial disfigurement, the loss of their jaw and, in some cases, a slow and painful death.</w:t>
      </w:r>
    </w:p>
    <w:p>
      <w:r>
        <w:rPr>
          <w:sz w:val="22"/>
        </w:rPr>
        <w:t>When this came to light via work with Annie Besant and in a news article, factory bosses tried to force the girls to lie. Instead, they fought back and took their futures into their hands. Some 1,400 of those brave young women walked out on strike in July 1888, and they sent a delegation right here to Parliament. Some 56 matchgirls marched from Bow to Parliament, and a group of 12 of those women met with two MPs, right outside this Chamber in Central Lobby. Their courageous act is recorded in Hansard , as Mr Cunninghame Graham asked the Home Secretary to investigate the strike and the factory’s punitive practice.</w:t>
      </w:r>
    </w:p>
    <w:p>
      <w:r>
        <w:rPr>
          <w:sz w:val="22"/>
        </w:rPr>
        <w:t>I am proud that this week, working with the Matchgirls Memorial team, who are also here in the Gallery, and my union, the GMB, we have an exhibition in this very place, which the matchgirls walked to. The strike was exactly 137 years ago this week, and it lit the spark of the new labour movement and the new trade union movement. It was a spark that ignited the fire of modern trade unionism in Britain—the same movement that fights for our rights at work, and a movement that I am very proud to be a part of as a member of my union, the GMB.</w:t>
      </w:r>
    </w:p>
    <w:p/>
    <w:p>
      <w:r>
        <w:rPr>
          <w:b/>
          <w:color w:val="1A4A6E"/>
          <w:sz w:val="22"/>
        </w:rPr>
        <w:t>Jim Shannon (DUP)</w:t>
      </w:r>
    </w:p>
    <w:p>
      <w:r>
        <w:rPr>
          <w:sz w:val="22"/>
        </w:rPr>
        <w:t>I commend the hon. Lady on bringing forward this debate. She is absolutely right to celebrate the strike of 1888. Does she agree that the spirit of the matchgirls lives on in our women today? An example of that in my constituency and in hers is that of the WASPI women, who refused to take the wrong done to them lying down, and fought for recognition and fair compensation. The fight that began with the matchgirls’ strike in 1888 clearly still lives on in 2025.</w:t>
      </w:r>
    </w:p>
    <w:p/>
    <w:p>
      <w:r>
        <w:rPr>
          <w:b/>
          <w:color w:val="1A4A6E"/>
          <w:sz w:val="22"/>
        </w:rPr>
        <w:t>Uma Kumaran</w:t>
      </w:r>
    </w:p>
    <w:p>
      <w:r>
        <w:rPr>
          <w:sz w:val="22"/>
        </w:rPr>
        <w:t>This is the first Adjournment debate that I have secured, and I am delighted to be a recipient of one of the hon. Gentleman’s famous Adjournment interventions—I have finally made it as a Member of Parliament. I certainly think that the spirit of the matchgirls reminds us that unionism and collective action have long been in the domain of women, regardless of how male-dominated the union movement or the struggle for workers’ rights may be.</w:t>
      </w:r>
    </w:p>
    <w:p/>
    <w:p>
      <w:r>
        <w:rPr>
          <w:b/>
          <w:color w:val="1A4A6E"/>
          <w:sz w:val="22"/>
        </w:rPr>
        <w:t>Antonia Bance (Lab)</w:t>
      </w:r>
    </w:p>
    <w:p>
      <w:r>
        <w:rPr>
          <w:sz w:val="22"/>
        </w:rPr>
        <w:t>Does my hon. Friend agree that commemorating the struggle of workers, particularly women workers, is key to understanding working-class history—our history? Does she also agree that the matchgirls should be commemorated alongside industrial struggles across the country, not least those of the 19 teenage girls who were killed in the disaster of 1922 in the Dudley Port factory, the Wednesbury “Tube Town” strikes of 1913 and the 1910 women chainmakers’ strike in Cradley Heath, all of which helped to form our modern-day trade union movement?</w:t>
      </w:r>
    </w:p>
    <w:p/>
    <w:p>
      <w:r>
        <w:rPr>
          <w:b/>
          <w:color w:val="1A4A6E"/>
          <w:sz w:val="22"/>
        </w:rPr>
        <w:t>Uma Kumaran</w:t>
      </w:r>
    </w:p>
    <w:p>
      <w:r>
        <w:rPr>
          <w:sz w:val="22"/>
        </w:rPr>
        <w:t>I thank my hon. Friend for that powerful intervention. All Labour Members have stories of women who have shaped the struggle for working people’s rights in British history. Too often, those stories do not get told, so I am really pleased that we have a chance to hear them today.</w:t>
      </w:r>
    </w:p>
    <w:p>
      <w:r>
        <w:rPr>
          <w:sz w:val="22"/>
        </w:rPr>
        <w:t>As I was saying, the strike took place exactly 137 years ago this week, and I am proud to be in the Chamber speaking about it. The union movement is still fighting for dignity and fairness at work, and standing up for workers’ rights against mistreatment and malpractice. We owe so much to the women who came before us—the pioneers of the rights we enjoy today. They stood up against injustice, took power into their own hands, and won all the concessions they demanded from greedy factory bosses. Those women changed the course of history, and I and many other women would not be here without them. I come to the House today in that same spirit, to ask the Minister whether we will finally formally recognise the matchgirls’ role in the British trade union movement and in the advancement of the rights of women and girls in Britain.</w:t>
      </w:r>
    </w:p>
    <w:p>
      <w:r>
        <w:rPr>
          <w:sz w:val="22"/>
        </w:rPr>
        <w:t>I mentioned Mr Graham, one of the MPs who met the matchgirls in Parliament. Those MPs’ names are recorded in Hansard, but the names and voices of the matchgirls are absent, because it would be decades more before a woman first sat on these green Benches. The matchgirls’ contribution to the story of new trade unionism, British labour history, and the struggle for rights and dignity at work is too often forgotten. That history is too often overlooked; working-class stories are left untold, and are under-represented in our curriculums and our history books. It is a history that belongs to all of us, and that we all have a responsibility to keep telling when we have the chance.</w:t>
      </w:r>
    </w:p>
    <w:p/>
    <w:p>
      <w:r>
        <w:rPr>
          <w:b/>
          <w:color w:val="1A4A6E"/>
          <w:sz w:val="22"/>
        </w:rPr>
        <w:t>James Asser (Lab)</w:t>
      </w:r>
    </w:p>
    <w:p>
      <w:r>
        <w:rPr>
          <w:sz w:val="22"/>
        </w:rPr>
        <w:t>My hon. Friend is making a very strong case for the importance of history. As my parliamentary neighbour, she will know that our part of east London has an incredibly strong labour and industrial history, but does she agree that it is so often forgotten that much of that history involved—or was led by—strong working-class women? Those women had to overcome not only class prejudice, grinding poverty and difficult social conditions, but the sexism of the time. We must do far more to shine a light on their successes and achievements, from which we all benefit today, to make sure they stay in the public memory.</w:t>
      </w:r>
    </w:p>
    <w:p/>
    <w:p>
      <w:r>
        <w:rPr>
          <w:b/>
          <w:color w:val="1A4A6E"/>
          <w:sz w:val="22"/>
        </w:rPr>
        <w:t>Uma Kumaran</w:t>
      </w:r>
    </w:p>
    <w:p>
      <w:r>
        <w:rPr>
          <w:sz w:val="22"/>
        </w:rPr>
        <w:t>My hon. Friend makes a powerful point. As neighbouring MPs, we are struggling together to get our voices heard in this place and make sure those women are recorded in history. He is a powerful advocate, and an ally in the fight for improved conditions for workers. Many descendants of the matchgirls live in my hon. Friend’s constituency today, and some even work in the Tate &amp;amp; Lyle factory that he is proud to represent. I take this moment to pay tribute to our joint predecessor, Lady Brown of Silvertown, who held a debate about matchgirls over a decade ago.</w:t>
      </w:r>
    </w:p>
    <w:p>
      <w:r>
        <w:rPr>
          <w:sz w:val="22"/>
        </w:rPr>
        <w:t>The history I am talking about belongs to all of us, and we have a responsibility to keep telling it. I am sad to say that the Conservative Benches are completely empty this evening. Conservative Members might try to talk down our trade unions when they are in the Chamber, but we on the Labour Benches are so proud of our industrial heritage. As such, I ask the Minister whether the Government will look at how that history is taught in schools, so that working-class stories such as those of the east end matchgirls and so many others that we have heard about today are finally heard, and that these people’s contribution to Britain is finally recognised.</w:t>
      </w:r>
    </w:p>
    <w:p/>
    <w:p>
      <w:r>
        <w:rPr>
          <w:b/>
          <w:color w:val="1A4A6E"/>
          <w:sz w:val="22"/>
        </w:rPr>
        <w:t>Mary Kelly Foy (Lab)</w:t>
      </w:r>
    </w:p>
    <w:p>
      <w:r>
        <w:rPr>
          <w:sz w:val="22"/>
        </w:rPr>
        <w:t>This is an important debate, and I thank my hon. Friend so much for securing it. The matchgirls’ strike played a really important part in the whole of labour history and the struggles of women. In Durham, we had the Durham Women Against Pit Closures, who sustained the miners in their strike. They joined the picket lines and were key figures in their areas, and they are still around today—we saw them last week at the gala. Does my hon. Friend agree that it is so important that the struggles of women of the past are remembered, and that they empower women of the future?</w:t>
      </w:r>
    </w:p>
    <w:p/>
    <w:p>
      <w:r>
        <w:rPr>
          <w:b/>
          <w:color w:val="1A4A6E"/>
          <w:sz w:val="22"/>
        </w:rPr>
        <w:t>Uma Kumaran</w:t>
      </w:r>
    </w:p>
    <w:p>
      <w:r>
        <w:rPr>
          <w:sz w:val="22"/>
        </w:rPr>
        <w:t>I could not have put it better myself. Durham is rooted in the fight for workers’ rights, and I am proud that that tradition is still continuing. My hon. Friend has long been a powerful advocate for working people’s rights and union voices in Britain. She has made a powerful point, and I thank her for her intervention.</w:t>
      </w:r>
    </w:p>
    <w:p>
      <w:r>
        <w:rPr>
          <w:sz w:val="22"/>
        </w:rPr>
        <w:t>As we honour these women and celebrate how far we have come, we also know that—in the words of another incredibly powerful woman—great is the work yet to be done, particularly for women in today’s workforce who still struggle disproportionately with low-paid and insecure work. There are 3.9 million working women in the UK who are in severely insecure work—insecure work that creates a culture of fear and uncertainty, isolates employees, and so often leaves young women struggling financially.</w:t>
      </w:r>
    </w:p>
    <w:p>
      <w:r>
        <w:rPr>
          <w:sz w:val="22"/>
        </w:rPr>
        <w:t>Young women are more likely to work in sectors with high job insecurity. They are paid less, work fewer hours, and face last-minute shift changes. All that puts them under greater financial and emotional pressure. Young women are paid less, and are stuck in roles that are far below their potential. Over time, this chips away at their confidence, their mental health, and any sense of self-worth. When they do not feel safe to speak up about poor treatment, they start to believe that being treated unfairly is just part of the job. What is worse is that many young women do not even know their rights at work. I have worked with the Young Women’s Trust, which has told me that nearly half the women it surveyed did not know their rights in insecure jobs.</w:t>
      </w:r>
    </w:p>
    <w:p>
      <w:r>
        <w:rPr>
          <w:sz w:val="22"/>
        </w:rPr>
        <w:t>This follows women throughout our lives. When women return to work after pregnancy, their wages stagnate and they are crippled by the costs of childcare. Women are still struggling today, and that must change—which is why I was so proud to be a member of the Bill Committee considering this Labour Government’s Employment Rights Bill, a Committee to which the Minister was integral. We are delivering the biggest upgrade to workers’ rights in a generation, rolling back Tory attacks on workers’ rights to have their voices heard at work, cracking down on fire and rehire practices, banning non-disclosure agreements that prevent people from speaking up about harassment and discrimination, delivering sick pay for 1.3 million of our lowest earners, enhancing workplace protections for pregnant women and new mothers, and taking on the gender pay gap. In all those ways, we are boosting living standards and workplace protections for millions.</w:t>
      </w:r>
    </w:p>
    <w:p>
      <w:r>
        <w:rPr>
          <w:sz w:val="22"/>
        </w:rPr>
        <w:t>Now, 137 years on from the matchgirls’ strike, those landmark reforms will deliver rights and dignity to a new generation of women and working people, but we must ensure that young women know their rights and that those rights are enforced. We must therefore give the fair work agency the power and resources to do its job well and ensure that the workers most at risk of exploitation and discrimination are helped to access their rights, so that our economy can finally gain from the skills and talents of young women.</w:t>
      </w:r>
    </w:p>
    <w:p>
      <w:r>
        <w:rPr>
          <w:sz w:val="22"/>
        </w:rPr>
        <w:t>I have covered a lot of ground today, and it has been a bit of a history lesson: the story of the matchgirls, pride in Britain’s working class history, pride in the story of my constituents in Stratford and Bow, and the security and dignity of young women in today’s workforce. If Members want to learn more, I encourage them to visit the Upper Waiting Hall off the Committee corridor, where the Matchgirls Memorial is hosting an exhibition right here in Parliament.</w:t>
      </w:r>
    </w:p>
    <w:p>
      <w:r>
        <w:rPr>
          <w:sz w:val="22"/>
        </w:rPr>
        <w:t>I want to thank the brilliant women in my team who have helped me to put this speech together, and who have been integral to the work we have been doing to shine a light on this subject. I pay tribute to Anna Gorrell, Niamh O’Brien and Sameeah Ahmad. Let me also thank Barbara Plant of the GMB, who is in the Gallery today, and Penny Robinson from GMB London region, who have played an integral role in helping me along my way as a Member of Parliament.</w:t>
      </w:r>
    </w:p>
    <w:p>
      <w:r>
        <w:rPr>
          <w:sz w:val="22"/>
        </w:rPr>
        <w:t>I want to end by honouring the inspiring legacy of the women and girls of the matchgirls’ strike of 1888 by ensuring that the names of the strike and union committees are recorded in Hansard , and that their contribution to the fight for the workers’ rights that we all enjoy today is remembered.</w:t>
      </w:r>
    </w:p>
    <w:p/>
    <w:p>
      <w:r>
        <w:rPr>
          <w:b/>
          <w:color w:val="1A4A6E"/>
          <w:sz w:val="22"/>
        </w:rPr>
        <w:t>John Slinger (Lab)</w:t>
      </w:r>
    </w:p>
    <w:p>
      <w:r>
        <w:rPr>
          <w:sz w:val="22"/>
        </w:rPr>
        <w:t>Does my hon. Friend agree that the brave actions of the matchgirls, like those of so many women trade unionists and, indeed, women throughout history, should serve as an inspiration to girls and young women in constituencies such as mine, and that they can be inspired to take action to gain the justice that they need in their lives and we need in all our lives?</w:t>
      </w:r>
    </w:p>
    <w:p/>
    <w:p>
      <w:r>
        <w:rPr>
          <w:b/>
          <w:color w:val="1A4A6E"/>
          <w:sz w:val="22"/>
        </w:rPr>
        <w:t>Uma Kumaran</w:t>
      </w:r>
    </w:p>
    <w:p>
      <w:r>
        <w:rPr>
          <w:sz w:val="22"/>
        </w:rPr>
        <w:t>Absolutely. My hon. Friend has made a very important point.</w:t>
      </w:r>
    </w:p>
    <w:p>
      <w:r>
        <w:rPr>
          <w:sz w:val="22"/>
        </w:rPr>
        <w:t>As I was saying, I would like to ensure that the names of the strike and union committee members are recorded in Hansard , so that their contribution to the fight for the workers’ rights that we all enjoy today is remembered. They were Eliza Martin, Mary Naulls, Louisa Beck, Kate Sclater, Julia Gambleton, Ellen Johnson, Jane Wakeling, Mary Driscoll, Jane Staines, Alice Francis, Eliza Price, Mary Cummings and Sarah Chapman, whose great-granddaughter Sam is in the Gallery and has done so much to honour the incredible legacy of the matchgirls.</w:t>
      </w:r>
    </w:p>
    <w:p>
      <w:r>
        <w:rPr>
          <w:sz w:val="22"/>
        </w:rPr>
        <w:t>There is a saying: “If you want a job done right, get a woman to do it.” Never has this been truer in the fight for women’s rights than for the matchgirls, and I pay tribute to these extraordinary women.</w:t>
      </w:r>
    </w:p>
    <w:p/>
    <w:p>
      <w:r>
        <w:rPr>
          <w:b/>
          <w:color w:val="1A4A6E"/>
          <w:sz w:val="22"/>
        </w:rPr>
        <w:t>Madam Deputy Speaker</w:t>
      </w:r>
    </w:p>
    <w:p>
      <w:r>
        <w:rPr>
          <w:sz w:val="22"/>
        </w:rPr>
        <w:t>Order. It might just help Members if I explain that because the debate started early, we have time for them to make speeches without having asked the Member in charge or the Minister for permission to do so. The hon. Member for Stratford and Bow (Uma Kumaran) is right to say that there is an excellent exhibition in the Upper Waiting Hall.</w:t>
      </w:r>
    </w:p>
    <w:p/>
    <w:p>
      <w:r>
        <w:rPr>
          <w:b/>
          <w:color w:val="1A4A6E"/>
          <w:sz w:val="22"/>
        </w:rPr>
        <w:t>Leigh Ingham (Lab)</w:t>
      </w:r>
    </w:p>
    <w:p>
      <w:r>
        <w:rPr>
          <w:sz w:val="22"/>
        </w:rPr>
        <w:t>I thank my hon. Friend the Member for Stratford and Bow (Uma Kumaran) for securing this important debate on a topic that needs a greater light shining on it. I find the debate similarly emotional, having worked with women and girls throughout my career to help them find their voice. The matchgirls used their voice to uplift so much more than just their own fight; they inspired a movement behind them. I do not think that the dockers would have gone on strike the following year without the inspiration of those young women and girls, so I thank my hon. Friend deeply for bringing forward this issue today. I will be incredibly brief, because she has covered everything that needs to be said in great detail.</w:t>
      </w:r>
    </w:p>
    <w:p>
      <w:r>
        <w:rPr>
          <w:sz w:val="22"/>
        </w:rPr>
        <w:t>Without the matchstick girls, we would not have the labour movement and the Labour party that we have today, so their legacy lives on strongly. I am really proud that young people from my summer school have been in the Gallery today. I am doing my first summer school, because one thing that really mattered to me when I got elected was making sure that the door behind me was open for working-class girls and boys. What really matters is that they saw the best of this place today. They were able to witness proceedings in the Chamber, and they were able to speak to the Chancellor of the Exchequer and hear what someone who had a modest upbringing was able to achieve in life. That inspiration comes directly from the matchgirls, some of whom were as young as 13, who went on strike in a really brave move. They risked so much—their jobs, their pay and their safety—but they were not just fighting for better pay. It was about dignity, and it was about justice for their future and for us, so I thank them deeply for keeping their resistance alive.</w:t>
      </w:r>
    </w:p>
    <w:p>
      <w:r>
        <w:rPr>
          <w:sz w:val="22"/>
        </w:rPr>
        <w:t>Every time any of us speak in here, cast a vote or try to challenge an injustice, we do so not just for today, but for those who will come after us. I think particularly of the members of my summer school, some of whom are just learning about politics and what their voice can achieve. They are spending a week devising a campaign that can change their community, which is my constituency of Stafford, Eccleshall and the villages.</w:t>
      </w:r>
    </w:p>
    <w:p>
      <w:r>
        <w:rPr>
          <w:sz w:val="22"/>
        </w:rPr>
        <w:t>In closing, I would like to say that if we keep fighting for fairness, we can change the world for today, but also for those who come after us. I thank my hon. Friend the Member for Stratford and Bow for securing this debate.</w:t>
      </w:r>
    </w:p>
    <w:p/>
    <w:p>
      <w:r>
        <w:rPr>
          <w:b/>
          <w:color w:val="1A4A6E"/>
          <w:sz w:val="22"/>
        </w:rPr>
        <w:t>Justin Madders (The Parliamentary Under-Secretary of State for Business and Trade)</w:t>
      </w:r>
    </w:p>
    <w:p>
      <w:r>
        <w:rPr>
          <w:sz w:val="22"/>
        </w:rPr>
        <w:t>I congratulate my hon. Friend the Member for Stratford and Bow (Uma Kumaran) on securing her first Adjournment debate. She has chosen a topic extremely well and, as she highlighted, it is really important that we draw attention to the incredible courage of the women who participated in the matchgirls’ strike. It is important that this House acknowledges and recognises this very important piece of British history.</w:t>
      </w:r>
    </w:p>
    <w:p>
      <w:r>
        <w:rPr>
          <w:sz w:val="22"/>
        </w:rPr>
        <w:t>As my hon. Friend touched on, these young women, many of whom were teenagers, worked in absolutely appalling conditions. We have made great advancements in working conditions in recent decades, but it was a particularly horrendous set of circumstances, even for the time. Women working at the match factory suffered from what was described as phossy jaw, a painful and disfiguring disease caused by exposure to white phosphorus. They endured 14-hour working days in overcrowded and poorly ventilated conditions, and their strike was a watershed moment. It garnered widespread public support, and ultimately forced Bryant &amp;amp; May to concede to their demands. It is right that the names of these courageous women are included on the parliamentary record, and I thank my hon. Friend for doing that.</w:t>
      </w:r>
    </w:p>
    <w:p>
      <w:r>
        <w:rPr>
          <w:sz w:val="22"/>
        </w:rPr>
        <w:t>As hon. Members will know, the matchgirls’ strike took place a year before the more famous London dockworkers’ dispute of 1889, which was so formative in the growth of trade unions, including of course today’s GMB union. For the record, I draw attention to my proud membership of the GMB. The organised female workforce showed those working on the docks just what was possible when workers stand up for their rights; they showed that insecurity and unfairness at work never have to be tolerated.</w:t>
      </w:r>
    </w:p>
    <w:p>
      <w:r>
        <w:rPr>
          <w:sz w:val="22"/>
        </w:rPr>
        <w:t>The labour movement is a living, breathing one and we can take inspiration from each other, including those who have gone before us in the struggle for improved working conditions. I was pleased to be able to visit the exhibition on the Committee corridor mentioned by my hon. Friend, and I highly recommend that other Members take the time to visit it and learn more about the history of these struggles. The legacy of these women is wholly remarkable. They were part of a trade union movement that achieved so much, as we can see when we look back now: discrimination protection, paid holiday entitlement, paid maternity leave, and the right to request flexible working. So many advances have come from those beginnings.</w:t>
      </w:r>
    </w:p>
    <w:p>
      <w:r>
        <w:rPr>
          <w:sz w:val="22"/>
        </w:rPr>
        <w:t>However, as has been touched on, there are still many issues of unfairness that need to be addressed today. A recent survey by the Young Women’s Trust found that 67% of women said they had faced discrimination, 37% believe they have had to endure unsafe working environments, 26% have experienced sexual harassment at work, and 50% had not received pay when off sick. I am pleased to say that we are hoping to address all those matters. My hon. Friend raised an important point about young women’s awareness of their rights at work, and it is crystal clear that we need that in order to be effective in enforcing our rights. I hope that we, as a Labour Government, will be able to trumpet that.</w:t>
      </w:r>
    </w:p>
    <w:p>
      <w:r>
        <w:rPr>
          <w:sz w:val="22"/>
        </w:rPr>
        <w:t>My hon. Friend the Member for Stafford (Leigh Ingham) spoke with great passion and made the important point that the courage that these women showed was instrumental in and inspirational to the formation of the Labour party. It was not yet formed at the time of the strike, but the growth of the trade union movement and the belief that Governments at the time were not representing the interests of working people led to the formation of the Labour Representation Committee and then the Labour party itself.</w:t>
      </w:r>
    </w:p>
    <w:p>
      <w:r>
        <w:rPr>
          <w:sz w:val="22"/>
        </w:rPr>
        <w:t>We are proud to be a part of that tradition. As a Labour Government, we want to continue the work done by the matchgirls and ensure that workplaces are safe for women. The Employment Rights Bill is helping us achieve exactly that by tackling non-disclosure agreements used to cover up sexual harassment, in a development that only this week has been called world leading. We are strengthening dismissal protections for pregnant women and new mothers, and expanding gender pay gap action plans. As has been touched on, the pivotal role that the fair work agency will have in ensuring that existing and new rights are enforced cannot be overstated.</w:t>
      </w:r>
    </w:p>
    <w:p>
      <w:r>
        <w:rPr>
          <w:sz w:val="22"/>
        </w:rPr>
        <w:t>The Employment Rights Bill also addresses insecure work such as exploitative zero-hours contracts and the heinous practice of fire and rehire. We know from research that women are more likely to be in insecure work, with an estimated 650,000 women on zero-hours contracts, compared with 519,000 men. So the struggle continues: the work never ceases but the determination of this Government to address workers’ rights and improve protections in the workplace is undimmed.</w:t>
      </w:r>
    </w:p>
    <w:p>
      <w:r>
        <w:rPr>
          <w:sz w:val="22"/>
        </w:rPr>
        <w:t>I thank my hon. Friend the Member for Stratford and Bow for her assistance on the Employment Rights Public Bill Committee. She has carried on her keen interest in this area, helping to push for improved rights at work, as well as rightly celebrating those who have had to fight for their rights in the past.</w:t>
      </w:r>
    </w:p>
    <w:p>
      <w:r>
        <w:rPr>
          <w:sz w:val="22"/>
        </w:rPr>
        <w:t>The Government’s plan to make work pay is delivering real change for millions of people. The work this Government are doing on our transformative agenda, which is led of course by a woman—the Deputy Prime Minister—shows that we are staying true to the spirit of the matchgirls and the trade union movement, and we are renewing our country so that it once again serves the interests of working people. The Employment Rights Bill is a generational leap forward in workers’ protections, and I believe it will be one of the proudest achievements of this Labour Government.</w:t>
      </w:r>
    </w:p>
    <w:p>
      <w:r>
        <w:rPr>
          <w:sz w:val="22"/>
        </w:rPr>
        <w:t>I will turn to my hon. Friend’s points on education. She will know that the Department for Education provides a statutory national curriculum that sets out the subjects and broad content to be taught in maintained schools across England. Within that framework, schools have a degree of flexibility, especially in subjects such as history. There are parts of the history curriculum that lend themselves to teaching about the matchgirls’ strike. In key stage 1, there is teaching about</w:t>
      </w:r>
    </w:p>
    <w:p>
      <w:r>
        <w:rPr>
          <w:sz w:val="22"/>
        </w:rPr>
        <w:t>“the lives of significant individuals in the past who have contributed to national and international achievements”,</w:t>
      </w:r>
    </w:p>
    <w:p>
      <w:r>
        <w:rPr>
          <w:sz w:val="22"/>
        </w:rPr>
        <w:t>during which</w:t>
      </w:r>
    </w:p>
    <w:p>
      <w:r>
        <w:rPr>
          <w:sz w:val="22"/>
        </w:rPr>
        <w:t>“aspects of life in different periods”</w:t>
      </w:r>
    </w:p>
    <w:p>
      <w:r>
        <w:rPr>
          <w:sz w:val="22"/>
        </w:rPr>
        <w:t>can be taught. In key stage 3, there is the theme of ideas, political power, industry and empire in Britain between 1745 and 1901. It can also be taught as part of any local history content in the curriculum, which is particularly pertinent in my hon. Friend’s area.</w:t>
      </w:r>
    </w:p>
    <w:p>
      <w:r>
        <w:rPr>
          <w:sz w:val="22"/>
        </w:rPr>
        <w:t>By coincidence, when I spoke to my parliamentary assistant just before I entered the Chamber, he told me that he was informed of the matchgirls’ struggles during his education, and I hope that that is repeated up and down the country. Oak National Academy offers a resource on the matchgirls’ strike for year 8 pupils, and resources are also available from the Historical Association, English Heritage and the National Archives.</w:t>
      </w:r>
    </w:p>
    <w:p>
      <w:r>
        <w:rPr>
          <w:sz w:val="22"/>
        </w:rPr>
        <w:t>Turning to my hon. Friend’s points on commemoration, this country has a long and well-established tradition of commemorating its national and local individuals through statues and memorials, which serve as a long-lasting reminder of individuals and their efforts for this country and help to bridge the gap between the past and the present. As she will know, it is not normal practice for central Government to fund such monuments, but there is a long history of memorials and statues being funded by public subscription, and the Government support that approach.</w:t>
      </w:r>
    </w:p>
    <w:p>
      <w:r>
        <w:rPr>
          <w:sz w:val="22"/>
        </w:rPr>
        <w:t>Experience has shown that investors, including from the private sector, are often happy and willing to fund new memorials. Many organisations—public and private— are rightly able, subject to the relevant permissions, to freely propose, fund, develop and deliver memorials marking a variety of incidents and historical moments in a way that they are best placed to deem appropriate and sensitive. Many successful memorials are created by a wide range of authorities and organisations, which are able to respond sensitively to the particular circumstances that they seek to commemorate.</w:t>
      </w:r>
    </w:p>
    <w:p/>
    <w:p>
      <w:r>
        <w:rPr>
          <w:b/>
          <w:color w:val="1A4A6E"/>
          <w:sz w:val="22"/>
        </w:rPr>
        <w:t>Mary Kelly Foy</w:t>
      </w:r>
    </w:p>
    <w:p>
      <w:r>
        <w:rPr>
          <w:sz w:val="22"/>
        </w:rPr>
        <w:t>Will my hon. Friend congratulate those from Redhills in County Durham, the home of the Pitman’s Parliament—and where I have my office—which has been given money for a huge refurbishment to make it into a living heritage site? The Redhills building will provide young people with an education about what happened in the past, but will also, by showing them how to live out their heritage of the struggles of the mining communities, empower them to go on and fight as the men and women in the north-east did before them. It will be open to the public in the autumn, but I want to congratulate them on the wonderful thing they have done.</w:t>
      </w:r>
    </w:p>
    <w:p/>
    <w:p>
      <w:r>
        <w:rPr>
          <w:b/>
          <w:color w:val="1A4A6E"/>
          <w:sz w:val="22"/>
        </w:rPr>
        <w:t>Justin Madders</w:t>
      </w:r>
    </w:p>
    <w:p>
      <w:r>
        <w:rPr>
          <w:sz w:val="22"/>
        </w:rPr>
        <w:t>I am certainly happy to join my hon. Friend in congratulating Redhills on that achievement. If it is opening in the autumn, I hope it will be ready for when I come and visit her in her constituency. Perhaps those involved would like to work to that as a target.</w:t>
      </w:r>
    </w:p>
    <w:p>
      <w:r>
        <w:rPr>
          <w:sz w:val="22"/>
        </w:rPr>
        <w:t>As we know, a great many people and organisations are interested in establishing memorials, and as a general rule it is for those groups to work with the relevant local planning authority and other organisations to identify a suitable site and obtain the necessary planning permissions. That said, the Government provide indirect assistance through the memorial grant scheme, which is administered by the Department for Culture, Media and Sport. The scheme makes grants towards the VAT incurred by charities and faith groups in the construction, repair and maintenance of public memorial structures, including war memorials. The scheme has a fixed budget of £500,000 a year for this spending period. I urge my hon. Friend the Member for Stratford and Bow to correspond with the DCMS if she wishes to seek further advice on the commemoration process.</w:t>
      </w:r>
    </w:p>
    <w:p>
      <w:r>
        <w:rPr>
          <w:sz w:val="22"/>
        </w:rPr>
        <w:t>In conclusion, I once again thank my hon. Friend for bringing this important debate to the House, and for providing the opportunity for the names of those truly courageous and inspirational matchgirls to be forever immortalised in Hansard . That is a fitting tribute, which my hon. Friend has delivered for this House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