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16 December 2025  ·  Commons  ·  Oral Questions</w:t>
      </w:r>
    </w:p>
    <w:p>
      <w:r>
        <w:rPr>
          <w:b/>
        </w:rPr>
        <w:t xml:space="preserve">Policy areas: </w:t>
      </w:r>
      <w:r>
        <w:rPr>
          <w:sz w:val="20"/>
        </w:rPr>
        <w:t>Crime, justice and law, Government and public administration</w:t>
      </w:r>
    </w:p>
    <w:p>
      <w:r>
        <w:rPr>
          <w:b/>
        </w:rPr>
        <w:t xml:space="preserve">Topics: </w:t>
      </w:r>
      <w:r>
        <w:rPr>
          <w:sz w:val="20"/>
        </w:rPr>
        <w:t>court backlog, justice for victims, prison officer safety, prisoner release errors, whole-life orders</w:t>
      </w:r>
    </w:p>
    <w:p>
      <w:r>
        <w:rPr>
          <w:b/>
        </w:rPr>
        <w:t xml:space="preserve">Source: </w:t>
      </w:r>
      <w:r>
        <w:rPr>
          <w:sz w:val="20"/>
        </w:rPr>
        <w:t>https://hansard.parliament.uk/Commons/2025-12-16/debates/38FFE05D-39A3-4069-885D-63CB9A91A520/TopicalQuestions</w:t>
      </w:r>
    </w:p>
    <w:p/>
    <w:p>
      <w:r>
        <w:rPr>
          <w:b/>
          <w:color w:val="1A4A6E"/>
          <w:sz w:val="22"/>
        </w:rPr>
        <w:t>Uma Kumaran (Lab)</w:t>
      </w:r>
    </w:p>
    <w:p>
      <w:r>
        <w:rPr>
          <w:sz w:val="22"/>
        </w:rPr>
        <w:t>T1. If he will make a statement on his departmental responsibilities.</w:t>
      </w:r>
    </w:p>
    <w:p/>
    <w:p>
      <w:r>
        <w:rPr>
          <w:b/>
          <w:color w:val="1A4A6E"/>
          <w:sz w:val="22"/>
        </w:rPr>
        <w:t>Mr David Lammy (The Lord Chancellor and Secretary of State for Justice)</w:t>
      </w:r>
    </w:p>
    <w:p>
      <w:r>
        <w:rPr>
          <w:sz w:val="22"/>
        </w:rPr>
        <w:t>I pay tribute to Lenny Scott, who was a dedicated prison officer and much-loved family man. In 2020, he seized an illicit mobile phone from a prisoner, who took revenge four years later by taking his life in broad daylight. Perpetrators of heinous killings like that must feel the full force of the law. I can announce today that we will broaden the starting point for whole-life orders to include murders connected to the current or former duties of a police, prison or probation officer. That means that offenders can expect to spend the rest of their life behind bars. That is the latest step that this Government have taken to keep our hard-working prison and probation staff safe.</w:t>
      </w:r>
    </w:p>
    <w:p/>
    <w:p>
      <w:r>
        <w:rPr>
          <w:b/>
          <w:color w:val="1A4A6E"/>
          <w:sz w:val="22"/>
        </w:rPr>
        <w:t>Uma Kumaran</w:t>
      </w:r>
    </w:p>
    <w:p>
      <w:r>
        <w:rPr>
          <w:sz w:val="22"/>
        </w:rPr>
        <w:t>I thank my right hon. Friend for that clarification. By the time my constituent gets her day in court, she will have waited nearly a decade for justice. That is the cost of the Tories’ broken court system—unacceptable waits, contributing to a tragically high number of victims not proceeding to trial. The result is near-total impunity for the men who commit serious offences of sexual assault and domestic abuse. My right hon. Friend is working tirelessly to reduce the courts backlog. What is he doing to ensure that victims are put first, so that they do not have to face waiting a decade for justice?</w:t>
      </w:r>
    </w:p>
    <w:p/>
    <w:p>
      <w:r>
        <w:rPr>
          <w:b/>
          <w:color w:val="1A4A6E"/>
          <w:sz w:val="22"/>
        </w:rPr>
        <w:t>Lammy</w:t>
      </w:r>
    </w:p>
    <w:p>
      <w:r>
        <w:rPr>
          <w:sz w:val="22"/>
        </w:rPr>
        <w:t>I am truly grateful to my hon. Friend for once again raising the voice of victims in this House. I hope that over the coming months, as we debate our courts Bill, hon. Members will keep in mind those victims, and the voices that we often hear, via female Members of Parliament. The £550 million of multi-year funding that I have found for victims to give them certainty was essential, and we will continue to keep victims front of mind.</w:t>
      </w:r>
    </w:p>
    <w:p/>
    <w:p>
      <w:r>
        <w:rPr>
          <w:b/>
          <w:color w:val="1A4A6E"/>
          <w:sz w:val="22"/>
        </w:rPr>
        <w:t>Speaker</w:t>
      </w:r>
    </w:p>
    <w:p>
      <w:r>
        <w:rPr>
          <w:sz w:val="22"/>
        </w:rPr>
        <w:t>I call the shadow Justice Secretary.</w:t>
      </w:r>
    </w:p>
    <w:p/>
    <w:p>
      <w:r>
        <w:rPr>
          <w:b/>
          <w:color w:val="1A4A6E"/>
          <w:sz w:val="22"/>
        </w:rPr>
        <w:t>Robert Jenrick (Con)</w:t>
      </w:r>
    </w:p>
    <w:p>
      <w:r>
        <w:rPr>
          <w:sz w:val="22"/>
        </w:rPr>
        <w:t>I commend the Justice Secretary on the Government’s decision to extend whole-life orders to those who kill prison officers. Two weeks ago, I had the privilege of meeting the parents of Lenny Scott when they came to Parliament. It is absolutely right that we extend whole-life orders to cases in which brave prison officers are killed, either in the course of their duties, or in the exceptional circumstances that faced Lenny Scott after he had left the service. The Justice Secretary can be assured of the support of Conservative Members.</w:t>
      </w:r>
    </w:p>
    <w:p>
      <w:r>
        <w:rPr>
          <w:sz w:val="22"/>
        </w:rPr>
        <w:t>Two weeks ago, the Justice Secretary appeared on Sky News and revealed that 12 more prisoners had been mistakenly released, and that two remained on the run. I have two very simple questions: since then, how many prisoners have been mistakenly released, and how many more remain on the run?</w:t>
      </w:r>
    </w:p>
    <w:p/>
    <w:p>
      <w:r>
        <w:rPr>
          <w:b/>
          <w:color w:val="1A4A6E"/>
          <w:sz w:val="22"/>
        </w:rPr>
        <w:t>Jake Richards (The Parliamentary Under-Secretary of State for Justice)</w:t>
      </w:r>
    </w:p>
    <w:p>
      <w:r>
        <w:rPr>
          <w:sz w:val="22"/>
        </w:rPr>
        <w:t>The Deputy Prime Minister has set out a five-point plan to deal with the long-standing issue of releases in error in our criminal justice system. There were 800 releases in error when the Conservatives were in government, and never once did they come to this House and give an update. We will release much more of that data over the coming months.</w:t>
      </w:r>
    </w:p>
    <w:p/>
    <w:p>
      <w:r>
        <w:rPr>
          <w:b/>
          <w:color w:val="1A4A6E"/>
          <w:sz w:val="22"/>
        </w:rPr>
        <w:t>Robert Jenrick</w:t>
      </w:r>
    </w:p>
    <w:p>
      <w:r>
        <w:rPr>
          <w:sz w:val="22"/>
        </w:rPr>
        <w:t>In all the years that I have been in the House, I have never known a Secretary of State fail to answer the first question from his opposite number, but that says a lot about the man. The Justice Secretary was fine answering questions in the media two weeks ago, when the police investigation was under way, but now he says—or his Minister says, in his stead—that it would be inappropriate to comment in the House of Commons. What utter nonsense! Does he seriously think anyone is buying that excuse? He either does not know the details, or he is covering up his failure, both of which are a dereliction of duty. How on earth can the public assist in the manhunts that are presumably under way across our country and clear up his mess if he will not publish the names or mugshots of the prisoners mistakenly released? Once again, he is endangering the British public.</w:t>
      </w:r>
    </w:p>
    <w:p/>
    <w:p>
      <w:r>
        <w:rPr>
          <w:b/>
          <w:color w:val="1A4A6E"/>
          <w:sz w:val="22"/>
        </w:rPr>
        <w:t>Jake Richards</w:t>
      </w:r>
    </w:p>
    <w:p>
      <w:r>
        <w:rPr>
          <w:sz w:val="22"/>
        </w:rPr>
        <w:t>Utter nonsense! We do not take advice from the Conservative party on the operational challenges that we face when we encounter these issues; we engage with the police directly. We will not give a running commentary on this long-standing issue in a criminal justice system that is failing after 14 years of the Conservative party in government. We have set out a five-point plan, through which we are attempting to grapple with this problem, and Dame Lynne Owens will report back to the Government early next year. We look forward to hearing her recommendations.</w:t>
      </w:r>
    </w:p>
    <w:p/>
    <w:p>
      <w:r>
        <w:rPr>
          <w:b/>
          <w:color w:val="1A4A6E"/>
          <w:sz w:val="22"/>
        </w:rPr>
        <w:t>Natalie Fleet (Lab)</w:t>
      </w:r>
    </w:p>
    <w:p>
      <w:r>
        <w:rPr>
          <w:sz w:val="22"/>
        </w:rPr>
        <w:t>T3. I want to raise the case of my constituent from Pinxton. They were awarded a substantial amount of money at an employment tribunal over two years ago for unpaid wages. They have not been able to track down the company since then—it is using a shell address and is not responding to any correspondence. My constituent has paid a private company to try to find the company, but it has got nowhere. It has been two years of hardship and mental health issues, so will the Secretary of State outline what steps are being taken to make sure hard-working people get the money that is owed to them?</w:t>
      </w:r>
    </w:p>
    <w:p/>
    <w:p>
      <w:r>
        <w:rPr>
          <w:b/>
          <w:color w:val="1A4A6E"/>
          <w:sz w:val="22"/>
        </w:rPr>
        <w:t>Sarah Sackman (The Minister for Courts and Legal Services)</w:t>
      </w:r>
    </w:p>
    <w:p>
      <w:r>
        <w:rPr>
          <w:sz w:val="22"/>
        </w:rPr>
        <w:t>Workers must receive the awards to which they are entitled. The case that my hon. Friend raises demonstrates the need to strengthen enforcement. The Government will take that up by transferring responsibilities to the new fair work agency. Working with His Majesty’s Revenue and Customs and the Insolvency Service, it will drive compliance and crack down on non-payments. That will help constituents like hers.</w:t>
      </w:r>
    </w:p>
    <w:p/>
    <w:p>
      <w:r>
        <w:rPr>
          <w:b/>
          <w:color w:val="1A4A6E"/>
          <w:sz w:val="22"/>
        </w:rPr>
        <w:t>Speaker</w:t>
      </w:r>
    </w:p>
    <w:p>
      <w:r>
        <w:rPr>
          <w:sz w:val="22"/>
        </w:rPr>
        <w:t>I call the Liberal Democrat spokesperson.</w:t>
      </w:r>
    </w:p>
    <w:p/>
    <w:p>
      <w:r>
        <w:rPr>
          <w:b/>
          <w:color w:val="1A4A6E"/>
          <w:sz w:val="22"/>
        </w:rPr>
        <w:t>Jess Brown-Fuller (LD)</w:t>
      </w:r>
    </w:p>
    <w:p>
      <w:r>
        <w:rPr>
          <w:sz w:val="22"/>
        </w:rPr>
        <w:t>Andrew Turner has been fighting on behalf of parents of disabled children across the country who cannot access their children’s trust fund when their child turns 18, even though that money could provide support for the additional cost of living that comes from being a profoundly disabled young adult. Andrew has seen 10 Justice Ministers come and go since he started his campaign. Will the Minister assure me that the current Minister will be the last one Andrew has to meet before the situation is remedied?</w:t>
      </w:r>
    </w:p>
    <w:p/>
    <w:p>
      <w:r>
        <w:rPr>
          <w:b/>
          <w:color w:val="1A4A6E"/>
          <w:sz w:val="22"/>
        </w:rPr>
        <w:t>Sarah Sackman</w:t>
      </w:r>
    </w:p>
    <w:p>
      <w:r>
        <w:rPr>
          <w:sz w:val="22"/>
        </w:rPr>
        <w:t>I met Andrew Turner, who is a tireless campaigner; we were embarking on the work that is necessary to support families like his, and those that he represents. I have personally undertaken to ensure that this work continues, irrespective of which person is sitting in the chair. I will follow up not just with Andrew, but with his very dedicated MP, the hon. Member for Horsham (John Milne).</w:t>
      </w:r>
    </w:p>
    <w:p/>
    <w:p>
      <w:r>
        <w:rPr>
          <w:b/>
          <w:color w:val="1A4A6E"/>
          <w:sz w:val="22"/>
        </w:rPr>
        <w:t>Joe Morris (Lab)</w:t>
      </w:r>
    </w:p>
    <w:p>
      <w:r>
        <w:rPr>
          <w:sz w:val="22"/>
        </w:rPr>
        <w:t>At the beginning of December, a sapling from the Sycamore Gap tree was planted by Micala Trussler and her family to commemorate what would have been her daughter’s 18th birthday. Since Holly Newton’s tragic murder, Micala has campaigned tirelessly to reduce the age limit at which someone can legally be classified as a domestic abuse victim. Will the Secretary of State join me in recognising Micala’s tireless campaigning, and meet Micala and me in the new year to discuss age classification for victims of domestic abuse?</w:t>
      </w:r>
    </w:p>
    <w:p/>
    <w:p>
      <w:r>
        <w:rPr>
          <w:b/>
          <w:color w:val="1A4A6E"/>
          <w:sz w:val="22"/>
        </w:rPr>
        <w:t>Alex Davies-Jones (The Parliamentary Under-Secretary of State for Justice)</w:t>
      </w:r>
    </w:p>
    <w:p>
      <w:r>
        <w:rPr>
          <w:sz w:val="22"/>
        </w:rPr>
        <w:t>I thank my hon. Friend for raising this matter. I will, of course, be delighted to meet my hon. Friend and Micala, and I thank her for her tireless campaigning on this issue. I share the concerns about abuse in teenage relationships, and I am pleased to say that we are conducting a scoping review of the Domestic Abuse Act 2021, which will cover the age limit for victims, to ensure that it captures adolescent relationships. The upcoming violence against women and girls strategy will set out steps to tackle teenage relationship abuse. I look forward to meeting him and Micala.</w:t>
      </w:r>
    </w:p>
    <w:p/>
    <w:p>
      <w:r>
        <w:rPr>
          <w:b/>
          <w:color w:val="1A4A6E"/>
          <w:sz w:val="22"/>
        </w:rPr>
        <w:t>Gregory Stafford (Con)</w:t>
      </w:r>
    </w:p>
    <w:p>
      <w:r>
        <w:rPr>
          <w:sz w:val="22"/>
        </w:rPr>
        <w:t>T2. The Justice Secretary’s plan to slash jury trials without any guarantee that the backlog of cases will fall has not survived first contact with Labour Back Benchers. The backlash has forced No. 10 to reassure Labour Members that legislation will not be introduced until October next year, but the Justice Secretary’s team insist that it will come in February. They cannot both be right. Can the Justice Secretary confirm at the Dispatch Box when the legislation is coming forward?</w:t>
      </w:r>
    </w:p>
    <w:p/>
    <w:p>
      <w:r>
        <w:rPr>
          <w:b/>
          <w:color w:val="1A4A6E"/>
          <w:sz w:val="22"/>
        </w:rPr>
        <w:t>Lammy</w:t>
      </w:r>
    </w:p>
    <w:p>
      <w:r>
        <w:rPr>
          <w:sz w:val="22"/>
        </w:rPr>
        <w:t>The hon. Gentleman can do better than that. That is not true. We are serious about bringing down the backlog, and that means that we of course want to introduce our courts Bill in the early part of next year.</w:t>
      </w:r>
    </w:p>
    <w:p/>
    <w:p>
      <w:r>
        <w:rPr>
          <w:b/>
          <w:color w:val="1A4A6E"/>
          <w:sz w:val="22"/>
        </w:rPr>
        <w:t>Mark Sewards (Lab)</w:t>
      </w:r>
    </w:p>
    <w:p>
      <w:r>
        <w:rPr>
          <w:sz w:val="22"/>
        </w:rPr>
        <w:t>T5.   Following a string of shocking cases in which funeral directors did not treat the bodies of the deceased with the care and respect that they deserved, will the Minister update the House on the cross-departmental work being done to regulate the funeral industry?</w:t>
      </w:r>
    </w:p>
    <w:p/>
    <w:p>
      <w:r>
        <w:rPr>
          <w:b/>
          <w:color w:val="1A4A6E"/>
          <w:sz w:val="22"/>
        </w:rPr>
        <w:t>Alex Davies-Jones</w:t>
      </w:r>
    </w:p>
    <w:p>
      <w:r>
        <w:rPr>
          <w:sz w:val="22"/>
        </w:rPr>
        <w:t>I thank my hon. Friend for that important question. It was an honour to meet him, victims and bereaved families who have been affected by this horrific situation. Our thoughts remain with those grieving families, who rightly expect their babies and the deceased to be treated with dignity and respect. That is the minimum that they deserve. We are committed to taking action. He might be aware that the Department of Health and Social Care today published its interim review into the Fuller inquiry. I look forward to reading that, and to working with him and others to ensure that the recommendations are followed.</w:t>
      </w:r>
    </w:p>
    <w:p/>
    <w:p>
      <w:r>
        <w:rPr>
          <w:b/>
          <w:color w:val="1A4A6E"/>
          <w:sz w:val="22"/>
        </w:rPr>
        <w:t>Calum Miller (LD)</w:t>
      </w:r>
    </w:p>
    <w:p>
      <w:r>
        <w:rPr>
          <w:sz w:val="22"/>
        </w:rPr>
        <w:t>T7. My constituent is a female probation officer in the early stages of her career. She came to my surgery last week because she is scared for her safety at work. Three weeks ago, her colleague in the Oxford probation office, who was following guidelines put in place following a similar attack in Preston in July, was stabbed multiple times by somebody on probation. Will the Minister meet me and my constituent to discuss extending the Assaults on Emergency Workers (Offences) Act 2018, which already covers prison and custody officers, to probation officers?</w:t>
      </w:r>
    </w:p>
    <w:p/>
    <w:p>
      <w:r>
        <w:rPr>
          <w:b/>
          <w:color w:val="1A4A6E"/>
          <w:sz w:val="22"/>
        </w:rPr>
        <w:t>Lammy</w:t>
      </w:r>
    </w:p>
    <w:p>
      <w:r>
        <w:rPr>
          <w:sz w:val="22"/>
        </w:rPr>
        <w:t>The hon. Gentleman will have seen the announcement that I just made on whole-life orders. I will of course ensure that the Prisons Minister meets him. We will do everything we can to keep our probation officers safe.</w:t>
      </w:r>
    </w:p>
    <w:p/>
    <w:p>
      <w:r>
        <w:rPr>
          <w:b/>
          <w:color w:val="1A4A6E"/>
          <w:sz w:val="22"/>
        </w:rPr>
        <w:t>Josh Fenton-Glynn (Lab)</w:t>
      </w:r>
    </w:p>
    <w:p>
      <w:r>
        <w:rPr>
          <w:sz w:val="22"/>
        </w:rPr>
        <w:t>T6. With some victims of sexual assault being told that their trials might not be heard until 2029, what can we do to reduce delays and tackle the backlogs so that victims can be confident that they will get justice and will not have to face the trauma associated with these delays?</w:t>
      </w:r>
    </w:p>
    <w:p/>
    <w:p>
      <w:r>
        <w:rPr>
          <w:b/>
          <w:color w:val="1A4A6E"/>
          <w:sz w:val="22"/>
        </w:rPr>
        <w:t>Lammy</w:t>
      </w:r>
    </w:p>
    <w:p>
      <w:r>
        <w:rPr>
          <w:sz w:val="22"/>
        </w:rPr>
        <w:t>The £550 million for victims was essential, as is passing the Victims and Courts Bill, implementing Sir Brian Leveson’s review, modernisation and all the work and money we are putting into our courts system.</w:t>
      </w:r>
    </w:p>
    <w:p/>
    <w:p>
      <w:r>
        <w:rPr>
          <w:b/>
          <w:color w:val="1A4A6E"/>
          <w:sz w:val="22"/>
        </w:rPr>
        <w:t>Steff Aquarone (LD)</w:t>
      </w:r>
    </w:p>
    <w:p>
      <w:r>
        <w:rPr>
          <w:sz w:val="22"/>
        </w:rPr>
        <w:t>T9.   Whatever changes the Secretary of State is seeking to make to juries, they will make not one bit of difference in my constituency if people cannot get the legal advice they need. Can he assure me that the recent funding announcement will be targeted at legal aid deserts such as North Norfolk? At the third time of asking, will a Minister please meet me and legal aid professionals to discuss their challenges?</w:t>
      </w:r>
    </w:p>
    <w:p/>
    <w:p>
      <w:r>
        <w:rPr>
          <w:b/>
          <w:color w:val="1A4A6E"/>
          <w:sz w:val="22"/>
        </w:rPr>
        <w:t>Lammy</w:t>
      </w:r>
    </w:p>
    <w:p>
      <w:r>
        <w:rPr>
          <w:sz w:val="22"/>
        </w:rPr>
        <w:t>Yes, we will ensure that that money reaches the hon. Member’s constituency, and I will ensure that the Minister responsible meets him.</w:t>
      </w:r>
    </w:p>
    <w:p/>
    <w:p>
      <w:r>
        <w:rPr>
          <w:b/>
          <w:color w:val="1A4A6E"/>
          <w:sz w:val="22"/>
        </w:rPr>
        <w:t>Kate Osamor (Lab/Co-op)</w:t>
      </w:r>
    </w:p>
    <w:p>
      <w:r>
        <w:rPr>
          <w:sz w:val="22"/>
        </w:rPr>
        <w:t>T8. Home Office changes to skilled worker visa thresholds will impact large numbers of prison officers who have migrated from countries such as Nigeria. The Prison Officers Association has made it clear that the prison system could collapse if this policy is applied. Will Ministers please update the House on what conversations are ongoing with the Home Office and whether there will be any exceptions?</w:t>
      </w:r>
    </w:p>
    <w:p/>
    <w:p>
      <w:r>
        <w:rPr>
          <w:b/>
          <w:color w:val="1A4A6E"/>
          <w:sz w:val="22"/>
        </w:rPr>
        <w:t>Lammy</w:t>
      </w:r>
    </w:p>
    <w:p>
      <w:r>
        <w:rPr>
          <w:sz w:val="22"/>
        </w:rPr>
        <w:t>My hon. Friend is right to put on record the huge support that we have had, particularly from west Africans, in our prison system, for which I am grateful. I am in discussions with the Home Secretary and hope to update the House on that shortly, but I do see a way through.</w:t>
      </w:r>
    </w:p>
    <w:p/>
    <w:p>
      <w:r>
        <w:rPr>
          <w:b/>
          <w:color w:val="1A4A6E"/>
          <w:sz w:val="22"/>
        </w:rPr>
        <w:t>Gagan Mohindra (Con)</w:t>
      </w:r>
    </w:p>
    <w:p>
      <w:r>
        <w:rPr>
          <w:sz w:val="22"/>
        </w:rPr>
        <w:t>To build on the excellent questioning by the shadow Secretary of State, my right hon. Friend the Member for Newark (Robert Jenrick), how many prisoners have been mistakenly released, and how many will it take before the Justice Secretary considers his position?</w:t>
      </w:r>
    </w:p>
    <w:p/>
    <w:p>
      <w:r>
        <w:rPr>
          <w:b/>
          <w:color w:val="1A4A6E"/>
          <w:sz w:val="22"/>
        </w:rPr>
        <w:t>Jake Richards</w:t>
      </w:r>
    </w:p>
    <w:p>
      <w:r>
        <w:rPr>
          <w:sz w:val="22"/>
        </w:rPr>
        <w:t>We have already made it clear during this Justice Question Time that we will not be giving a running commentary on the numbers. This Government are taking action to deal with this problem in our criminal justice system, which, by the way, the Conservatives did nothing about over their 14 years.</w:t>
      </w:r>
    </w:p>
    <w:p/>
    <w:p>
      <w:r>
        <w:rPr>
          <w:b/>
          <w:color w:val="1A4A6E"/>
          <w:sz w:val="22"/>
        </w:rPr>
        <w:t>Paul Waugh (Lab/Co-op)</w:t>
      </w:r>
    </w:p>
    <w:p>
      <w:r>
        <w:rPr>
          <w:sz w:val="22"/>
        </w:rPr>
        <w:t>In Rochdale, our police work closely with staff from the sexual assault referral centre in St Mary’s in Manchester, who help rape victims through every step of the legal process. For many rape victims, the most traumatic thing is facing their rapist in court, so will the Government explain how they will help stop victims being smeared by defence lawyers as money grabbers? How can we take evidence of previous domestic abuse into account in court?</w:t>
      </w:r>
    </w:p>
    <w:p/>
    <w:p>
      <w:r>
        <w:rPr>
          <w:b/>
          <w:color w:val="1A4A6E"/>
          <w:sz w:val="22"/>
        </w:rPr>
        <w:t>Alex Davies-Jones</w:t>
      </w:r>
    </w:p>
    <w:p>
      <w:r>
        <w:rPr>
          <w:sz w:val="22"/>
        </w:rPr>
        <w:t>My hon. Friend is absolutely right. It is why we are determined to ensure that rape victims are treated with compassion and dignity throughout the entire criminal justice process. We are committed to implementing the Law Commission’s review on bad character evidence and to tackling those rape myths and stereotypes, and we are committed to our manifesto commitment of introducing independent legal advisers for adult rape victims to ensure that they get the support they desperately need.</w:t>
      </w:r>
    </w:p>
    <w:p/>
    <w:p>
      <w:r>
        <w:rPr>
          <w:b/>
          <w:color w:val="1A4A6E"/>
          <w:sz w:val="22"/>
        </w:rPr>
        <w:t>Seamus Logan (SNP)</w:t>
      </w:r>
    </w:p>
    <w:p>
      <w:r>
        <w:rPr>
          <w:sz w:val="22"/>
        </w:rPr>
        <w:t>Ministers have responded helpfully to me on two previous occasions regarding the “68 is too late” campaign. On both occasions—last January and most recently in writing in September—the Government indicated that they were prepared to amend or at least review pension provisions. Indeed, a working group was established to examine similar terms currently in place within the Ministry of Defence. Can the Minister provide an update on the working group’s proposals and the Government’s intentions?</w:t>
      </w:r>
    </w:p>
    <w:p/>
    <w:p>
      <w:r>
        <w:rPr>
          <w:b/>
          <w:color w:val="1A4A6E"/>
          <w:sz w:val="22"/>
        </w:rPr>
        <w:t>Jake Richards</w:t>
      </w:r>
    </w:p>
    <w:p>
      <w:r>
        <w:rPr>
          <w:sz w:val="22"/>
        </w:rPr>
        <w:t>The Government regularly meet trade unions and the Prison Officers Association. I will take this opportunity to put on record again our thanks to prison officers, who do an extraordinarily difficult job in difficult circumstances, and we will be updating the House on that issue in due course.</w:t>
      </w:r>
    </w:p>
    <w:p/>
    <w:p>
      <w:r>
        <w:rPr>
          <w:b/>
          <w:color w:val="1A4A6E"/>
          <w:sz w:val="22"/>
        </w:rPr>
        <w:t>Lola McEvoy (Lab)</w:t>
      </w:r>
    </w:p>
    <w:p>
      <w:r>
        <w:rPr>
          <w:sz w:val="22"/>
        </w:rPr>
        <w:t>Earlier this year, a man was convicted by a jury of sexual assault of a child under the age of 13. This vile perpetrator was given a suspended sentence, with his mental health cited as the reason. He was spared prison and, crucially, his mental health had no impact on his culpability for this horrible crime. My constituents have sought justice, and I agree with them that the sentence is outrageously lenient. Will the Secretary of State please write to the Sentencing Council to stress that this Government believe that those found guilty of sexual crimes against children should go to prison, and that suspended sentences must only be granted in the rarest and most extreme mitigating circumstances?</w:t>
      </w:r>
    </w:p>
    <w:p/>
    <w:p>
      <w:r>
        <w:rPr>
          <w:b/>
          <w:color w:val="1A4A6E"/>
          <w:sz w:val="22"/>
        </w:rPr>
        <w:t>Lammy</w:t>
      </w:r>
    </w:p>
    <w:p>
      <w:r>
        <w:rPr>
          <w:sz w:val="22"/>
        </w:rPr>
        <w:t>I am grateful to my hon. Friend for her campaigning on this issue. She knows that I cannot comment on the individual case, which was subject to a review, but the Minister, my hon. Friend the Member for Rother Valley (Jake Richards), is meeting the chair of the Sentencing Council and will take forward her recommendations.</w:t>
      </w:r>
    </w:p>
    <w:p/>
    <w:p>
      <w:r>
        <w:rPr>
          <w:b/>
          <w:color w:val="1A4A6E"/>
          <w:sz w:val="22"/>
        </w:rPr>
        <w:t>Gregory Campbell (DUP)</w:t>
      </w:r>
    </w:p>
    <w:p>
      <w:r>
        <w:rPr>
          <w:sz w:val="22"/>
        </w:rPr>
        <w:t>Both this Government and the previous Government tried to get to grips with the increasing problem of the smuggling of illegal drugs into prisons. Can the Secretary of State indicate that, this time, this Government will get to grips with the problem so that people can be reassured that it is not a continuing and escalating issue?</w:t>
      </w:r>
    </w:p>
    <w:p/>
    <w:p>
      <w:r>
        <w:rPr>
          <w:b/>
          <w:color w:val="1A4A6E"/>
          <w:sz w:val="22"/>
        </w:rPr>
        <w:t>Lammy</w:t>
      </w:r>
    </w:p>
    <w:p>
      <w:r>
        <w:rPr>
          <w:sz w:val="22"/>
        </w:rPr>
        <w:t>The hon. Gentleman is absolutely right. That is why the £40 million that we are investing in drone technology in particular is important, but we are also investing in new X-ray machines across our prisons to drive down drug use.</w:t>
      </w:r>
    </w:p>
    <w:p/>
    <w:p>
      <w:r>
        <w:rPr>
          <w:b/>
          <w:color w:val="1A4A6E"/>
          <w:sz w:val="22"/>
        </w:rPr>
        <w:t>Michelle Scrogham (Lab)</w:t>
      </w:r>
    </w:p>
    <w:p>
      <w:r>
        <w:rPr>
          <w:sz w:val="22"/>
        </w:rPr>
        <w:t>Forests With Impact is delivering innovative prisoner rehabilitation through horticulture, paid work and accredited training at HMP Haverigg, helping people to gain skills for employment on release while also contributing to environmental recovery. Would the Minister be willing to pay a visit and observe this work at first hand, and will he meet me to discuss how similar schemes could be supported more widely?</w:t>
      </w:r>
    </w:p>
    <w:p/>
    <w:p>
      <w:r>
        <w:rPr>
          <w:b/>
          <w:color w:val="1A4A6E"/>
          <w:sz w:val="22"/>
        </w:rPr>
        <w:t>Jake Richards</w:t>
      </w:r>
    </w:p>
    <w:p>
      <w:r>
        <w:rPr>
          <w:sz w:val="22"/>
        </w:rPr>
        <w:t>I thank my hon. Friend for her important question. That sounds like a really important initiative. A big swathe of this Government’s agenda is trying to tackle reoffending, which means improving rehabilitative services within our prisons. I look forward to meeting this service with my hon. Friend in the new year.</w:t>
      </w:r>
    </w:p>
    <w:p/>
    <w:p>
      <w:r>
        <w:rPr>
          <w:b/>
          <w:color w:val="1A4A6E"/>
          <w:sz w:val="22"/>
        </w:rPr>
        <w:t>Wera Hobhouse (LD)</w:t>
      </w:r>
    </w:p>
    <w:p>
      <w:r>
        <w:rPr>
          <w:sz w:val="22"/>
        </w:rPr>
        <w:t>One in three rape trials end up being postponed, in some cases more than six times, and 73% of rape survivors say that police treatment worsened their mental health during the process. What improvements will be made in how the police treat rape survivors?</w:t>
      </w:r>
    </w:p>
    <w:p/>
    <w:p>
      <w:r>
        <w:rPr>
          <w:b/>
          <w:color w:val="1A4A6E"/>
          <w:sz w:val="22"/>
        </w:rPr>
        <w:t>Lammy</w:t>
      </w:r>
    </w:p>
    <w:p>
      <w:r>
        <w:rPr>
          <w:sz w:val="22"/>
        </w:rPr>
        <w:t>The Criminal Justice Board, which brings all the justice partners together, met recently, and of course the police are represented on that board. However, I urge the hon. Lady to look closely at the Victims and Courts Bill, which provides for the reform that we need to reduce the backlog.</w:t>
      </w:r>
    </w:p>
    <w:p/>
    <w:p>
      <w:r>
        <w:rPr>
          <w:b/>
          <w:color w:val="1A4A6E"/>
          <w:sz w:val="22"/>
        </w:rPr>
        <w:t>Alistair Strathern (Lab)</w:t>
      </w:r>
    </w:p>
    <w:p>
      <w:r>
        <w:rPr>
          <w:sz w:val="22"/>
        </w:rPr>
        <w:t>I welcome the news that the Deputy Prime Minister has been appointed to lead a national summit to discuss the issues affecting men and boys, but given that those in politics—including, let us face it, progressive politics—all too often fail to see and speak about some of the specific challenges faced by men and young boys growing up in Britain today, how can we make the most of the summit, which could be a truly catalysing moment to start to put that right?</w:t>
      </w:r>
    </w:p>
    <w:p/>
    <w:p>
      <w:r>
        <w:rPr>
          <w:b/>
          <w:color w:val="1A4A6E"/>
          <w:sz w:val="22"/>
        </w:rPr>
        <w:t>Lammy</w:t>
      </w:r>
    </w:p>
    <w:p>
      <w:r>
        <w:rPr>
          <w:sz w:val="22"/>
        </w:rPr>
        <w:t>I am grateful to my hon. Friend for championing this issue. As part of our mission to deal with violence against women and girls, we must build a positive agenda that promotes opportunities for men and boys but is in no way at the expense of opportunities for women and girls. The Prime Minister has announced a new programme of work to be led by me and by the Under-Secretary of State for Justice, my hon. Friend the Member for Pontypridd (Alex Davies-Jones), which will include a national summit for men and boys next year.</w:t>
      </w:r>
    </w:p>
    <w:p/>
    <w:p>
      <w:r>
        <w:rPr>
          <w:b/>
          <w:color w:val="1A4A6E"/>
          <w:sz w:val="22"/>
        </w:rPr>
        <w:t>Alison Bennett (LD)</w:t>
      </w:r>
    </w:p>
    <w:p>
      <w:r>
        <w:rPr>
          <w:sz w:val="22"/>
        </w:rPr>
        <w:t>Survivors’ Network supports all victims of sexual assault and abuse in Sussex. When my hon. Friend the Member for Chichester (Jess Brown-Fuller) and I met representatives of the network at the start of the month, they told us that, owing to the rising costs of national insurance contributions and inflation, £40,000 of its costs are now unfunded. Given the Government’s emphasis on driving down sexual violence, is this the right decision?</w:t>
      </w:r>
    </w:p>
    <w:p/>
    <w:p>
      <w:r>
        <w:rPr>
          <w:b/>
          <w:color w:val="1A4A6E"/>
          <w:sz w:val="22"/>
        </w:rPr>
        <w:t>Alex Davies-Jones</w:t>
      </w:r>
    </w:p>
    <w:p>
      <w:r>
        <w:rPr>
          <w:sz w:val="22"/>
        </w:rPr>
        <w:t>The hon. Lady may have missed the announcement that £550 million would be invested in victim support services, the biggest amount ever. I have met victim support services across England and Wales who have welcomed that announcement. The money will be transformational—it will change lives. However, victim support on its own is not enough, which is why we need to take every possible step to reform our criminal justice system, which this Government are doing.</w:t>
      </w:r>
    </w:p>
    <w:p/>
    <w:p>
      <w:r>
        <w:rPr>
          <w:b/>
          <w:color w:val="1A4A6E"/>
          <w:sz w:val="22"/>
        </w:rPr>
        <w:t>Euan Stainbank (Lab)</w:t>
      </w:r>
    </w:p>
    <w:p>
      <w:r>
        <w:rPr>
          <w:sz w:val="22"/>
        </w:rPr>
        <w:t>The Hillsborough law will deliver a generational strengthening of legal aid, but does the Minister share my constituents’ concern about the fact that the Scottish Government have yet to confirm that similar non-means-tested legal aid will be available to bereaved families in Scotland?</w:t>
      </w:r>
    </w:p>
    <w:p/>
    <w:p>
      <w:r>
        <w:rPr>
          <w:b/>
          <w:color w:val="1A4A6E"/>
          <w:sz w:val="22"/>
        </w:rPr>
        <w:t>Alex Davies-Jones</w:t>
      </w:r>
    </w:p>
    <w:p>
      <w:r>
        <w:rPr>
          <w:sz w:val="22"/>
        </w:rPr>
        <w:t>I can confirm that we have had positive conversations with the Scottish Government about extending the provision to Scotland. This is a matter for them, but we are engaging in positive conversations, and they have shown willing in wanting to adopt the same model that we will be adopting to provide non-means-tested legal aid for all bereaved families when there has been state involvement in the death of their loved ones.</w:t>
      </w:r>
    </w:p>
    <w:p/>
    <w:p>
      <w:r>
        <w:rPr>
          <w:b/>
          <w:color w:val="1A4A6E"/>
          <w:sz w:val="22"/>
        </w:rPr>
        <w:t>Jim Allister (TUV)</w:t>
      </w:r>
    </w:p>
    <w:p>
      <w:r>
        <w:rPr>
          <w:sz w:val="22"/>
        </w:rPr>
        <w:t>Has the Ministry of Justice had any contact with the Justice Minister in Northern Ireland in relation to the looming crisis in criminal justice arising from the fact that on 5 January the criminal barristers will go on strike because there has not been an uplift in legal aid rates since 2005? If contact is made, will the Justice Minister in Northern Ireland be asked why, given her statutory duty to review the rates, she paused the last review in 2022, and why the interim uplift that she announced last year has never been paid?</w:t>
      </w:r>
    </w:p>
    <w:p/>
    <w:p>
      <w:r>
        <w:rPr>
          <w:b/>
          <w:color w:val="1A4A6E"/>
          <w:sz w:val="22"/>
        </w:rPr>
        <w:t>Jake Richards</w:t>
      </w:r>
    </w:p>
    <w:p>
      <w:r>
        <w:rPr>
          <w:sz w:val="22"/>
        </w:rPr>
        <w:t>The hon. and learned Member will know that this is a devolved matter. I met the Justice Ministers from all the devolved nations last week, and we continue to have that dialogue to ensure that justice is served across all four countries.</w:t>
      </w:r>
    </w:p>
    <w:p/>
    <w:p>
      <w:r>
        <w:rPr>
          <w:b/>
          <w:color w:val="1A4A6E"/>
          <w:sz w:val="22"/>
        </w:rPr>
        <w:t>Speaker</w:t>
      </w:r>
    </w:p>
    <w:p>
      <w:r>
        <w:rPr>
          <w:sz w:val="22"/>
        </w:rPr>
        <w:t>I call the Chair of the Justice Committee.</w:t>
      </w:r>
    </w:p>
    <w:p/>
    <w:p>
      <w:r>
        <w:rPr>
          <w:b/>
          <w:color w:val="1A4A6E"/>
          <w:sz w:val="22"/>
        </w:rPr>
        <w:t>Andy Slaughter (Lab)</w:t>
      </w:r>
    </w:p>
    <w:p>
      <w:r>
        <w:rPr>
          <w:sz w:val="22"/>
        </w:rPr>
        <w:t>Is the Secretary of State aware that there is a crisis in family mediation, with no confirmation of mediation vouchers going beyond next April and over half of legal aid providers having been forced to give up in the last eight years? Does he agree that this is short-sighted, as mediation saves time, money and families, and will the Government work with the Family Mediation Council to rescue the sector?</w:t>
      </w:r>
    </w:p>
    <w:p/>
    <w:p>
      <w:r>
        <w:rPr>
          <w:b/>
          <w:color w:val="1A4A6E"/>
          <w:sz w:val="22"/>
        </w:rPr>
        <w:t>Lammy</w:t>
      </w:r>
    </w:p>
    <w:p>
      <w:r>
        <w:rPr>
          <w:sz w:val="22"/>
        </w:rPr>
        <w:t>Mediation is hugely successful, and I reassure my hon. Friend that we will continue to talk to the sector about this issue. I will update him in the coming weeks.</w:t>
      </w:r>
    </w:p>
    <w:p/>
    <w:p>
      <w:r>
        <w:rPr>
          <w:b/>
          <w:color w:val="1A4A6E"/>
          <w:sz w:val="22"/>
        </w:rPr>
        <w:t>Tessa Munt (LD)</w:t>
      </w:r>
    </w:p>
    <w:p>
      <w:r>
        <w:rPr>
          <w:sz w:val="22"/>
        </w:rPr>
        <w:t>I served on the Bill Committee for the Public Office (Accountability) Bill—better known as the Hillsborough law—and was very grateful to the Minister for agreeing to meet my hon. Friend the Member for Cheadle (Mr Morrison) and me to discuss 11 amendments, two new clauses and general points that came up in the line-by-line scrutiny. The Minister was very clear that she is a woman on a mission and that she wants the Bill to be on the statute book as soon as possible. May I seek an assurance that she will meet my colleague and me before the Bill is considered on Report?</w:t>
      </w:r>
    </w:p>
    <w:p/>
    <w:p>
      <w:r>
        <w:rPr>
          <w:b/>
          <w:color w:val="1A4A6E"/>
          <w:sz w:val="22"/>
        </w:rPr>
        <w:t>Alex Davies-Jones</w:t>
      </w:r>
    </w:p>
    <w:p>
      <w:r>
        <w:rPr>
          <w:sz w:val="22"/>
        </w:rPr>
        <w:t>The hon. Lady is right: I am a woman on a mission. I will meet her early in the new year, ahead of Report, to discuss her amendments and the Bill’s progress through the House.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