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Jury Trials Proposal: Impact</w:t>
      </w:r>
    </w:p>
    <w:p>
      <w:r>
        <w:rPr>
          <w:sz w:val="20"/>
        </w:rPr>
        <w:t>16 December 2025  ·  Commons  ·  Oral Questions</w:t>
      </w:r>
    </w:p>
    <w:p>
      <w:r>
        <w:rPr>
          <w:b/>
        </w:rPr>
        <w:t xml:space="preserve">Policy areas: </w:t>
      </w:r>
      <w:r>
        <w:rPr>
          <w:sz w:val="20"/>
        </w:rPr>
        <w:t>Crime, justice and law, Parliament and constitution</w:t>
      </w:r>
    </w:p>
    <w:p>
      <w:r>
        <w:rPr>
          <w:b/>
        </w:rPr>
        <w:t xml:space="preserve">Topics: </w:t>
      </w:r>
      <w:r>
        <w:rPr>
          <w:sz w:val="20"/>
        </w:rPr>
        <w:t>ending jury trials, justice system backlog, right to fair trial, rule of law, victim justice</w:t>
      </w:r>
    </w:p>
    <w:p>
      <w:r>
        <w:rPr>
          <w:b/>
        </w:rPr>
        <w:t xml:space="preserve">Source: </w:t>
      </w:r>
      <w:r>
        <w:rPr>
          <w:sz w:val="20"/>
        </w:rPr>
        <w:t>https://hansard.parliament.uk/Commons/2025-12-16/debates/ED3354BE-6BF2-45AC-90DE-0E719768F7DB/JuryTrialsProposalImpact</w:t>
      </w:r>
    </w:p>
    <w:p/>
    <w:p>
      <w:r>
        <w:rPr>
          <w:b/>
          <w:color w:val="1A4A6E"/>
          <w:sz w:val="22"/>
        </w:rPr>
        <w:t>Peter Bedford (Con)</w:t>
      </w:r>
    </w:p>
    <w:p>
      <w:r>
        <w:rPr>
          <w:sz w:val="22"/>
        </w:rPr>
        <w:t>8. What assessment he has made of the potential impact of the proposed ending of jury trials for certain offences on the right to a fair trial.</w:t>
      </w:r>
    </w:p>
    <w:p/>
    <w:p>
      <w:r>
        <w:rPr>
          <w:b/>
          <w:color w:val="1A4A6E"/>
          <w:sz w:val="22"/>
        </w:rPr>
        <w:t>Sir Ashley Fox (Con)</w:t>
      </w:r>
    </w:p>
    <w:p>
      <w:r>
        <w:rPr>
          <w:sz w:val="22"/>
        </w:rPr>
        <w:t>23. What assessment he has made of the potential impact of the proposal to restrict the right to a jury trial for certain offences on the rule of law.</w:t>
      </w:r>
    </w:p>
    <w:p/>
    <w:p>
      <w:r>
        <w:rPr>
          <w:b/>
          <w:color w:val="1A4A6E"/>
          <w:sz w:val="22"/>
        </w:rPr>
        <w:t>Mr David Lammy (The Lord Chancellor and Secretary of State for Justice)</w:t>
      </w:r>
    </w:p>
    <w:p>
      <w:r>
        <w:rPr>
          <w:sz w:val="22"/>
        </w:rPr>
        <w:t>Everyone has a right to a fair trial, and the essence of a fair trial is a timely trial. Only 3% of all criminal cases are heard by a judge and jury under the current regime. Jury trials will remain a cornerstone of the British justice system. Delayed justice is justice denied.</w:t>
      </w:r>
    </w:p>
    <w:p/>
    <w:p>
      <w:r>
        <w:rPr>
          <w:b/>
          <w:color w:val="1A4A6E"/>
          <w:sz w:val="22"/>
        </w:rPr>
        <w:t>Bedford</w:t>
      </w:r>
    </w:p>
    <w:p>
      <w:r>
        <w:rPr>
          <w:sz w:val="22"/>
        </w:rPr>
        <w:t>The Justice Secretary may have complete faith in the independence of the judiciary; sadly, I do not. We have seen a plethora of cases, particularly involving freedom of speech, where the judiciary has arguably been influenced by political correctness and the virtue signalling of bodies such as the Sentencing Council. If his proposals are designed to reduce the backlog, why do they not include a sunset clause?</w:t>
      </w:r>
    </w:p>
    <w:p/>
    <w:p>
      <w:r>
        <w:rPr>
          <w:b/>
          <w:color w:val="1A4A6E"/>
          <w:sz w:val="22"/>
        </w:rPr>
        <w:t>Lammy</w:t>
      </w:r>
    </w:p>
    <w:p>
      <w:r>
        <w:rPr>
          <w:sz w:val="22"/>
        </w:rPr>
        <w:t>I completely reject what the hon. Gentleman said. It is an absolute essential foundation of our democracy that all of us in this House and in government respect the independence of the judiciary. I remind him that it is precisely because of the judiciary’s independence that it is not able to answer for itself. The Lord Chancellor has that responsibility, and I will do it robustly.</w:t>
      </w:r>
    </w:p>
    <w:p/>
    <w:p>
      <w:r>
        <w:rPr>
          <w:b/>
          <w:color w:val="1A4A6E"/>
          <w:sz w:val="22"/>
        </w:rPr>
        <w:t>Sir Ashley Fox</w:t>
      </w:r>
    </w:p>
    <w:p>
      <w:r>
        <w:rPr>
          <w:sz w:val="22"/>
        </w:rPr>
        <w:t>When the Lord Chancellor made his statement on jury trials last week, he said that an impact assessment would be published with the legislation. Given how powerful a defender of jury trials he has been in the past, will he publish the evidence and the modelling that he has seen since coming to office that caused him to change his mind?</w:t>
      </w:r>
    </w:p>
    <w:p/>
    <w:p>
      <w:r>
        <w:rPr>
          <w:b/>
          <w:color w:val="1A4A6E"/>
          <w:sz w:val="22"/>
        </w:rPr>
        <w:t>Lammy</w:t>
      </w:r>
    </w:p>
    <w:p>
      <w:r>
        <w:rPr>
          <w:sz w:val="22"/>
        </w:rPr>
        <w:t>The hon. Gentleman is absolutely right. Whenever a Government propose legislation, there must be an impact assessment—both an economic impact assessment and an equality impact assessment—and of course we will publish it in the usual way.</w:t>
      </w:r>
    </w:p>
    <w:p/>
    <w:p>
      <w:r>
        <w:rPr>
          <w:b/>
          <w:color w:val="1A4A6E"/>
          <w:sz w:val="22"/>
        </w:rPr>
        <w:t>Jessica Toale (Lab)</w:t>
      </w:r>
    </w:p>
    <w:p>
      <w:r>
        <w:rPr>
          <w:sz w:val="22"/>
        </w:rPr>
        <w:t>Victims must be at the forefront of our minds when thinking about reforms to our justice system. Many of them wait years and are often retraumatised by going through the process of a criminal court trial. Can the Secretary of State tell me how these changes will ensure that we bring criminals properly and promptly to justice, to bring matters to a close for victims?</w:t>
      </w:r>
    </w:p>
    <w:p/>
    <w:p>
      <w:r>
        <w:rPr>
          <w:b/>
          <w:color w:val="1A4A6E"/>
          <w:sz w:val="22"/>
        </w:rPr>
        <w:t>Lammy</w:t>
      </w:r>
    </w:p>
    <w:p>
      <w:r>
        <w:rPr>
          <w:sz w:val="22"/>
        </w:rPr>
        <w:t>My hon. Friend is absolutely right. A third of all sex victims in the backlog have now been waiting a year or more, and she knows that in many of those cases, there are also defendants playing the system, pleading late with pre-hearing after pre-hearing, with the result that witnesses fall away and cases collapse. It is for that reason that it is absolutely right that we change the threshold and introduce the measures that Brian Leveson has properly looked at, to speed up the process and get those victims justice.</w:t>
      </w:r>
    </w:p>
    <w:p/>
    <w:p>
      <w:r>
        <w:rPr>
          <w:b/>
          <w:color w:val="1A4A6E"/>
          <w:sz w:val="22"/>
        </w:rPr>
        <w:t>Karl Turner (Lab)</w:t>
      </w:r>
    </w:p>
    <w:p>
      <w:r>
        <w:rPr>
          <w:sz w:val="22"/>
        </w:rPr>
        <w:t>The Justice Secretary wants to do away with some jury trials. He wants to extend the powers of magistrates to sentence up to 24 months without the right to appeal a conviction or sentence. I think I am right in saying that the capacity in prisons is at 88,000 as we speak today. Where are all those apparently guilty people going to be put?</w:t>
      </w:r>
    </w:p>
    <w:p/>
    <w:p>
      <w:r>
        <w:rPr>
          <w:b/>
          <w:color w:val="1A4A6E"/>
          <w:sz w:val="22"/>
        </w:rPr>
        <w:t>Lammy</w:t>
      </w:r>
    </w:p>
    <w:p>
      <w:r>
        <w:rPr>
          <w:sz w:val="22"/>
        </w:rPr>
        <w:t>My hon. Friend and I have been friends for a very long time and I recognise his experience in matters related to criminal trials. May I just remind him that we have the Sentencing Bill passing through the House? That will give us greater capacity in the prison system. He will also know that the Government are on track to provide 40,000 extra prison places by the early 2030s—under the last Government, there were only 500. All of that increases capacity, and of course we hope that jury trials will also make a difference for victims.</w:t>
      </w:r>
    </w:p>
    <w:p/>
    <w:p>
      <w:r>
        <w:rPr>
          <w:b/>
          <w:color w:val="1A4A6E"/>
          <w:sz w:val="22"/>
        </w:rPr>
        <w:t>David Davis (Con)</w:t>
      </w:r>
    </w:p>
    <w:p>
      <w:r>
        <w:rPr>
          <w:sz w:val="22"/>
        </w:rPr>
        <w:t>The Justice Secretary quite rightly says that justice delayed is justice denied, but summary justice is no justice at all. He based much of his argument on the views of the eminent Lord Leveson, but has he read the analysis of that review by Geoffrey Rivlin KC, who went through the report in expert detail and described much of it as unfounded and misguided because it was based on poor data. If the Justice Secretary has not read it, will he please do so before he comes back to the House?</w:t>
      </w:r>
    </w:p>
    <w:p/>
    <w:p>
      <w:r>
        <w:rPr>
          <w:b/>
          <w:color w:val="1A4A6E"/>
          <w:sz w:val="22"/>
        </w:rPr>
        <w:t>Lammy</w:t>
      </w:r>
    </w:p>
    <w:p>
      <w:r>
        <w:rPr>
          <w:sz w:val="22"/>
        </w:rPr>
        <w:t>I say to the right hon. Gentleman that it was a serious independent panel and I do not think he can reject Sir Brian Leveson out of hand in that way. I remind him that David Ormerod was also on the panel. The analysis was based on data and on evidence internationally, and that is why it is important that we implement it. There is no silver bullet. To affect change, we have to do it all; otherwise, at the next general election, the backlog will have soared to over 100,000.</w:t>
      </w:r>
    </w:p>
    <w:p/>
    <w:p>
      <w:r>
        <w:rPr>
          <w:b/>
          <w:color w:val="1A4A6E"/>
          <w:sz w:val="22"/>
        </w:rPr>
        <w:t>Sarah Coombes (Lab)</w:t>
      </w:r>
    </w:p>
    <w:p>
      <w:r>
        <w:rPr>
          <w:sz w:val="22"/>
        </w:rPr>
        <w:t>I have heard heartbreaking stories of women from my constituency who have waited years for their abuser to be brought to trial. The crisis that has developed in our courts is having a devastating impact on victims. Given that many of the previous reforms to judge, jury and magistrate trials over the past 50 years were also intended to speed up the system, will the Secretary of State outline how these proposed changes will fix the broken system and deliver swift justice for victims?</w:t>
      </w:r>
    </w:p>
    <w:p/>
    <w:p>
      <w:r>
        <w:rPr>
          <w:b/>
          <w:color w:val="1A4A6E"/>
          <w:sz w:val="22"/>
        </w:rPr>
        <w:t>Lammy</w:t>
      </w:r>
    </w:p>
    <w:p>
      <w:r>
        <w:rPr>
          <w:sz w:val="22"/>
        </w:rPr>
        <w:t>I am grateful to my hon. Friend. First, we need investment and more sitting days. We did not get that under the last Government—we are getting that now. Secondly, we need reform. We asked Sir Brian Leveson to look at this in great detail. He did that, and we must now respond and not shirk from the reform that is necessary. Thirdly, we need modernisation. That is why, for example, being able to get a transcript and a recording at magistrates is so important.</w:t>
      </w:r>
    </w:p>
    <w:p/>
    <w:p>
      <w:r>
        <w:rPr>
          <w:b/>
          <w:color w:val="1A4A6E"/>
          <w:sz w:val="22"/>
        </w:rPr>
        <w:t>Speaker</w:t>
      </w:r>
    </w:p>
    <w:p>
      <w:r>
        <w:rPr>
          <w:sz w:val="22"/>
        </w:rPr>
        <w:t>I call the shadow Secretary of State.</w:t>
      </w:r>
    </w:p>
    <w:p/>
    <w:p>
      <w:r>
        <w:rPr>
          <w:b/>
          <w:color w:val="1A4A6E"/>
          <w:sz w:val="22"/>
        </w:rPr>
        <w:t>Robert Jenrick (Con)</w:t>
      </w:r>
    </w:p>
    <w:p>
      <w:r>
        <w:rPr>
          <w:sz w:val="22"/>
        </w:rPr>
        <w:t>Under the Justice Secretary’s plans to slash jury trials, he is giving magistrates more serious cases. However, he also plans to scrap the automatic right to appeal—a vital safety valve in courtrooms where justice is delivered at pace by volunteers. Last year, 5,000 cases from magistrates courts were appealed, of which more than 40% were upheld. Given that very high rate of successful appeals, will the Secretary of State be honest with the public and concede that curtailing appeals will unquestionably lead to miscarriages of justice?</w:t>
      </w:r>
    </w:p>
    <w:p/>
    <w:p>
      <w:r>
        <w:rPr>
          <w:b/>
          <w:color w:val="1A4A6E"/>
          <w:sz w:val="22"/>
        </w:rPr>
        <w:t>Lammy</w:t>
      </w:r>
    </w:p>
    <w:p>
      <w:r>
        <w:rPr>
          <w:sz w:val="22"/>
        </w:rPr>
        <w:t>The right hon. Member for Goole and Pocklington (David Davis) on the Conservative Back Benches has just said that summary justice is no justice—either they believe in our magistrates or they do not. I believe in our magistrates. Sir Brian recommended a permission stage, and we accept his recommendation for creating a permission stage on appeal. That is the right thing to do, particularly because many appeals have no merits, and that is why victims fall away.</w:t>
      </w:r>
    </w:p>
    <w:p/>
    <w:p>
      <w:r>
        <w:rPr>
          <w:b/>
          <w:color w:val="1A4A6E"/>
          <w:sz w:val="22"/>
        </w:rPr>
        <w:t>Robert Jenrick</w:t>
      </w:r>
    </w:p>
    <w:p>
      <w:r>
        <w:rPr>
          <w:sz w:val="22"/>
        </w:rPr>
        <w:t>If the Secretary of State maintains that this change will not lead to miscarriages of justice, he must be expecting the same number of cases to be appealed. In which case, there is no point doing it in the first place. The truth, deep down, is that the Government are willing to tolerate some miscarriages of justice to save a paltry sum of money, yet all the while the solution is staring us in the face. Since the Justice Secretary announced his plan on 2 December, 640 sitting days have been missed.</w:t>
      </w:r>
    </w:p>
    <w:p>
      <w:r>
        <w:rPr>
          <w:sz w:val="22"/>
        </w:rPr>
        <w:t>It is the end of term. The Justice Secretary’s report card is marked “improvement required”. Will he reflect over Christmas and make scrapping his plan to slash jury trials a new year’s resolution that we can all support?</w:t>
      </w:r>
    </w:p>
    <w:p/>
    <w:p>
      <w:r>
        <w:rPr>
          <w:b/>
          <w:color w:val="1A4A6E"/>
          <w:sz w:val="22"/>
        </w:rPr>
        <w:t>Lammy</w:t>
      </w:r>
    </w:p>
    <w:p>
      <w:r>
        <w:rPr>
          <w:sz w:val="22"/>
        </w:rPr>
        <w:t>I know the right hon. Gentleman has more front than Blackpool pier, but let us be clear: we are accepting a permission stage that was recommended by Brian Leveson. What we need are more sitting days and more investment, and we are doing that. We cannot shirk reform, he knows that jury trials will continue to be a cornerstone of the Crown court system, and we need modernisation. All of that was not done by the last Government.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