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Accommodation</w:t>
      </w:r>
    </w:p>
    <w:p>
      <w:r>
        <w:rPr>
          <w:sz w:val="20"/>
        </w:rPr>
        <w:t>16 December 2025  ·  Lords  ·  Oral Questions</w:t>
      </w:r>
    </w:p>
    <w:p>
      <w:r>
        <w:rPr>
          <w:b/>
        </w:rPr>
        <w:t xml:space="preserve">Policy areas: </w:t>
      </w:r>
      <w:r>
        <w:rPr>
          <w:sz w:val="20"/>
        </w:rPr>
        <w:t>Defence and armed forces, Government and public administration, Immigration and borders</w:t>
      </w:r>
    </w:p>
    <w:p>
      <w:r>
        <w:rPr>
          <w:b/>
        </w:rPr>
        <w:t xml:space="preserve">Topics: </w:t>
      </w:r>
      <w:r>
        <w:rPr>
          <w:sz w:val="20"/>
        </w:rPr>
        <w:t>asylum accommodation, barracks usage, lessons learned, site due diligence, video interviews</w:t>
      </w:r>
    </w:p>
    <w:p>
      <w:r>
        <w:rPr>
          <w:b/>
        </w:rPr>
        <w:t xml:space="preserve">Source: </w:t>
      </w:r>
      <w:r>
        <w:rPr>
          <w:sz w:val="20"/>
        </w:rPr>
        <w:t>https://hansard.parliament.uk/Lords/2025-12-16/debates/C3A78246-146A-4E4D-A95E-2DC7830117E9/AsylumAccommodation</w:t>
      </w:r>
    </w:p>
    <w:p/>
    <w:p>
      <w:r>
        <w:rPr>
          <w:b/>
          <w:color w:val="1A4A6E"/>
          <w:sz w:val="22"/>
        </w:rPr>
        <w:t>Lord German</w:t>
      </w:r>
    </w:p>
    <w:p>
      <w:r>
        <w:rPr>
          <w:sz w:val="22"/>
        </w:rPr>
        <w:t>In begging leave to ask the Question standing in my name on the Order Paper, I draw attention to my interest in that I am supported by the RAMP organisation.</w:t>
      </w:r>
    </w:p>
    <w:p/>
    <w:p>
      <w:r>
        <w:rPr>
          <w:b/>
          <w:color w:val="1A4A6E"/>
          <w:sz w:val="22"/>
        </w:rPr>
        <w:t>Lord German</w:t>
      </w:r>
    </w:p>
    <w:p>
      <w:r>
        <w:rPr>
          <w:sz w:val="22"/>
        </w:rPr>
        <w:t>The Government are confident that the level of due diligence carried out on sites has improved since 2024 and that value-for-money assessments now take place at the appropriate stage. I can assure the noble Lord that lessons have been learned from large site acquisitions that occurred under the previous Government and are now being implemented to inform our future accommodation procurement.</w:t>
      </w:r>
    </w:p>
    <w:p/>
    <w:p>
      <w:r>
        <w:rPr>
          <w:b/>
          <w:color w:val="1A4A6E"/>
          <w:sz w:val="22"/>
        </w:rPr>
        <w:t>The Minister of State, Home Office (Lab)</w:t>
      </w:r>
    </w:p>
    <w:p>
      <w:r>
        <w:rPr>
          <w:sz w:val="22"/>
        </w:rPr>
        <w:t>I thank the Minister for that Answer. A previous Permanent Secretary to the Home Office told a Select Committee of the House of Commons that there were a thousand lessons to be learned. I am not going to ask the Minister to outline the answers to all those thousand lessons, but can I specifically ask him about the practice of transporting people long distances to Croydon and other places, simply to have video conferencing interviews? It is an absolute waste of money; surely provision could be provided on-site.</w:t>
      </w:r>
    </w:p>
    <w:p/>
    <w:p>
      <w:r>
        <w:rPr>
          <w:b/>
          <w:color w:val="1A4A6E"/>
          <w:sz w:val="22"/>
        </w:rPr>
        <w:t>Lord German</w:t>
      </w:r>
    </w:p>
    <w:p>
      <w:r>
        <w:rPr>
          <w:sz w:val="22"/>
        </w:rPr>
        <w:t>One of the improvements that the Government intend to make is to ensure that interviews take place on-site. That is good for cost, for the people being interviewed and for the taxpayer as a whole.</w:t>
      </w:r>
    </w:p>
    <w:p/>
    <w:p>
      <w:r>
        <w:rPr>
          <w:b/>
          <w:color w:val="1A4A6E"/>
          <w:sz w:val="22"/>
        </w:rPr>
        <w:t>Lord Hanson of Flint</w:t>
      </w:r>
    </w:p>
    <w:p>
      <w:r>
        <w:rPr>
          <w:sz w:val="22"/>
        </w:rPr>
        <w:t>My Lords, the Minister will be aware that the Government are proposing to spend over £1 million refurbishing the Cameron barracks in Inverness to house asylum seekers. Will he promise that there will be a similar amount of money to refurbish other barracks that are currently occupied by our soldiers?</w:t>
      </w:r>
    </w:p>
    <w:p/>
    <w:p>
      <w:r>
        <w:rPr>
          <w:b/>
          <w:color w:val="1A4A6E"/>
          <w:sz w:val="22"/>
        </w:rPr>
        <w:t>Baroness McIntosh of Pickering</w:t>
      </w:r>
    </w:p>
    <w:p>
      <w:r>
        <w:rPr>
          <w:sz w:val="22"/>
        </w:rPr>
        <w:t>I think the noble Baroness will know that the UK Government, with this Labour Party now as the prime mover, have invested a considerable amount of resource in improving accommodation for troops across the country, including the biggest-ever engagement in improving accommodation for service men and women in their communities. That is one thing we are trying to do. We are, at the moment, looking at Cameron barracks as one of the options. We are undertaking due diligence, and no final decisions have been taken. In the event of any decision being taken, we will make sure that the accommodation is up to a decent standard, which I think is only fair to those who are using it.</w:t>
      </w:r>
    </w:p>
    <w:p/>
    <w:p>
      <w:r>
        <w:rPr>
          <w:b/>
          <w:color w:val="1A4A6E"/>
          <w:sz w:val="22"/>
        </w:rPr>
        <w:t>Lord Hanson of Flint</w:t>
      </w:r>
    </w:p>
    <w:p>
      <w:r>
        <w:rPr>
          <w:sz w:val="22"/>
        </w:rPr>
        <w:t>My Lords, on the question of barracks, Crowborough barracks in East Sussex is routinely used for the Kent and Sussex Army Cadet Forces as well as the local school CCFs, but it seems that the Home Office will now be turfing them out and using the barracks for accommodation for asylum seekers. At the same time, the Government say they want to support young people. Do the Government really think that this is a good example of how to treat and invest in tomorrow’s UK citizens?</w:t>
      </w:r>
    </w:p>
    <w:p/>
    <w:p>
      <w:r>
        <w:rPr>
          <w:b/>
          <w:color w:val="1A4A6E"/>
          <w:sz w:val="22"/>
        </w:rPr>
        <w:t>Lord Davies of Gower</w:t>
      </w:r>
    </w:p>
    <w:p>
      <w:r>
        <w:rPr>
          <w:sz w:val="22"/>
        </w:rPr>
        <w:t>As the noble Lord will know, we have announced that we wish to examine the opportunity for Crowborough barracks. We are under- taking due diligence at the moment. That involves discussions with a range of authorities, including the police, local authorities, the local health service and, indeed, the local Member of Parliament. No final decision has been taken as yet.</w:t>
      </w:r>
    </w:p>
    <w:p/>
    <w:p>
      <w:r>
        <w:rPr>
          <w:b/>
          <w:color w:val="1A4A6E"/>
          <w:sz w:val="22"/>
        </w:rPr>
        <w:t>Lord Hanson of Flint</w:t>
      </w:r>
    </w:p>
    <w:p>
      <w:r>
        <w:rPr>
          <w:sz w:val="22"/>
        </w:rPr>
        <w:t>My Lords, does the Minister agree with me that servicemen’s accommodation is in the terrible state it is in because the last Government privatised it?</w:t>
      </w:r>
    </w:p>
    <w:p/>
    <w:p>
      <w:r>
        <w:rPr>
          <w:b/>
          <w:color w:val="1A4A6E"/>
          <w:sz w:val="22"/>
        </w:rPr>
        <w:t>Lord Watts</w:t>
      </w:r>
    </w:p>
    <w:p>
      <w:r>
        <w:rPr>
          <w:sz w:val="22"/>
        </w:rPr>
        <w:t>I say to my noble friend what I said to the noble Baroness, Lady McIntosh of Pickering: this Labour Government have invested more money in servicepeople’s housing than any Government previously over the last few years. We have done that to upgrade housing that was left to go to wrack and ruin by the previous Government. I am proud of the fact that my colleagues in the Ministry of Defence have committed to that, have seen it through and are improving standards for service men and women across the country.</w:t>
      </w:r>
    </w:p>
    <w:p/>
    <w:p>
      <w:r>
        <w:rPr>
          <w:b/>
          <w:color w:val="1A4A6E"/>
          <w:sz w:val="22"/>
        </w:rPr>
        <w:t>Lord Hanson of Flint</w:t>
      </w:r>
    </w:p>
    <w:p>
      <w:r>
        <w:rPr>
          <w:sz w:val="22"/>
        </w:rPr>
        <w:t>My Lords, my noble friend the Minister will know my view that the best barracks for sailors are ships. I am sure he would agree that the way of getting around it from that side of life is that we should order as many ships as possible as quickly as possible. Does he agree with that?</w:t>
      </w:r>
    </w:p>
    <w:p/>
    <w:p>
      <w:r>
        <w:rPr>
          <w:b/>
          <w:color w:val="1A4A6E"/>
          <w:sz w:val="22"/>
        </w:rPr>
        <w:t>Lord West of Spithead</w:t>
      </w:r>
    </w:p>
    <w:p>
      <w:r>
        <w:rPr>
          <w:sz w:val="22"/>
        </w:rPr>
        <w:t>I am afraid these are turning into defence questions, but I shall do my best. I simply say to my noble friend that the previous Government did invest in putting people on ships; it was called the “Bibby Stockholm”. As a result of the failures of the “Bibby Stockholm” to provide a decent standard of accommodation, one of the first actions that this Government took was to scrap it and to provide better-quality accommodation for people who were arriving in this country in large numbers, largely as a result of the failure of the last Government to achieve stopping the boats in the first place.</w:t>
      </w:r>
    </w:p>
    <w:p/>
    <w:p>
      <w:r>
        <w:rPr>
          <w:b/>
          <w:color w:val="1A4A6E"/>
          <w:sz w:val="22"/>
        </w:rPr>
        <w:t>Lord Hanson of Flint</w:t>
      </w:r>
    </w:p>
    <w:p>
      <w:r>
        <w:rPr>
          <w:sz w:val="22"/>
        </w:rPr>
        <w:t>I am afraid these are turning into defence questions, but I shall do my best. I simply say to my noble friend that the previous Government did invest in putting people on ships; it was called the “Bibby Stockholm”. As a result of the failures of the “Bibby Stockholm” to provide a decent standard of accommodation, one of the first actions that this Government took was to scrap it and to provide better-quality accommodation for people who were arriving in this country in large numbers, largely as a result of the failure of the last Government to achieve stopping the boats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