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6 Dec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for business, committee stage proceeding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6/debates/8F70AB6C-C892-4FB8-A69C-A4DA9F25E36B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Good afternoon, my Lords. I remind the Committee that, if there is a Division in the Chamber, the Committee will adjourn for 10 minutes from the sound of the Division Bel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