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Video Games Industry</w:t>
      </w:r>
    </w:p>
    <w:p>
      <w:r>
        <w:rPr>
          <w:sz w:val="20"/>
        </w:rPr>
        <w:t>16 April 2026  ·  Commons  ·  Oral Questions</w:t>
      </w:r>
    </w:p>
    <w:p>
      <w:r>
        <w:rPr>
          <w:b/>
        </w:rPr>
        <w:t xml:space="preserve">Policy areas: </w:t>
      </w:r>
      <w:r>
        <w:rPr>
          <w:sz w:val="20"/>
        </w:rPr>
        <w:t>Business and industry, Economy, Education, training and skills, Science and technology</w:t>
      </w:r>
    </w:p>
    <w:p>
      <w:r>
        <w:rPr>
          <w:b/>
        </w:rPr>
        <w:t xml:space="preserve">Topics: </w:t>
      </w:r>
      <w:r>
        <w:rPr>
          <w:sz w:val="20"/>
        </w:rPr>
        <w:t>games growth package, regional games development, tax reliefs for games, uk games fund, video games industry support</w:t>
      </w:r>
    </w:p>
    <w:p>
      <w:r>
        <w:rPr>
          <w:b/>
        </w:rPr>
        <w:t xml:space="preserve">Source: </w:t>
      </w:r>
      <w:r>
        <w:rPr>
          <w:sz w:val="20"/>
        </w:rPr>
        <w:t>https://hansard.parliament.uk/Commons/2026-04-16/debates/8BE32B30-2C14-4FCC-B7D9-61C1FDB19918/VideoGamesIndustry</w:t>
      </w:r>
    </w:p>
    <w:p/>
    <w:p>
      <w:r>
        <w:rPr>
          <w:b/>
          <w:color w:val="1A4A6E"/>
          <w:sz w:val="22"/>
        </w:rPr>
        <w:t>Ben Goldsborough (Lab)</w:t>
      </w:r>
    </w:p>
    <w:p>
      <w:r>
        <w:rPr>
          <w:sz w:val="22"/>
        </w:rPr>
        <w:t>10. What steps she is taking to support the video games industry.</w:t>
      </w:r>
    </w:p>
    <w:p/>
    <w:p>
      <w:r>
        <w:rPr>
          <w:b/>
          <w:color w:val="1A4A6E"/>
          <w:sz w:val="22"/>
        </w:rPr>
        <w:t>Ian Murray (The Minister for Creative Industries, Media and Arts)</w:t>
      </w:r>
    </w:p>
    <w:p>
      <w:r>
        <w:rPr>
          <w:sz w:val="22"/>
        </w:rPr>
        <w:t>As part of our creative industries, video games are identified as a priority sector in the industrial strategy. On Monday, we rolled out the games growth package, with a £30 million investment over three years, expanding the UK games fund and investing in the London games festival. We continue to maintain our stable and generous tax reliefs, recognising their role in supporting growth in the games sector, in industry and in wider creative industries. According to estimates from the body Ukie, the value of the UK video game consumer market in 2025 was £8.8 billion.</w:t>
      </w:r>
    </w:p>
    <w:p/>
    <w:p>
      <w:r>
        <w:rPr>
          <w:b/>
          <w:color w:val="1A4A6E"/>
          <w:sz w:val="22"/>
        </w:rPr>
        <w:t>Ben Goldsborough</w:t>
      </w:r>
    </w:p>
    <w:p>
      <w:r>
        <w:rPr>
          <w:sz w:val="22"/>
        </w:rPr>
        <w:t>Norfolk is home to a thriving games development community, with Norfolk games developers supporting over 500 members through mentoring, skills and business growth, contributing to a survival rate of small and medium-sized enterprises that is way above the UK average. What steps is the Department taking to ensure that areas such as Norfolk can access and shape the video games growth package? Will the Minister meet with me to discuss this matter further?</w:t>
      </w:r>
    </w:p>
    <w:p/>
    <w:p>
      <w:r>
        <w:rPr>
          <w:b/>
          <w:color w:val="1A4A6E"/>
          <w:sz w:val="22"/>
        </w:rPr>
        <w:t>Ian Murray</w:t>
      </w:r>
    </w:p>
    <w:p>
      <w:r>
        <w:rPr>
          <w:sz w:val="22"/>
        </w:rPr>
        <w:t>It looks as if I am meeting with my hon. Friend about games, rather than going to the Motown dancing in Eastbourne, but never mind. [Laughter.]</w:t>
      </w:r>
    </w:p>
    <w:p>
      <w:r>
        <w:rPr>
          <w:sz w:val="22"/>
        </w:rPr>
        <w:t>Delivering for all the nations and regions remains a priority for this Government. The UK games fund, which is based in Dundee, is a UK-wide programme available to studios and teams across the country, wherever they are. The funding provided to the London games festival includes showcasing support for regional studios, enabling exposure to a greater audience. I am more than happy to speak to my hon. Friend to discuss the opportunities for Norfolk in more detail.</w:t>
      </w:r>
    </w:p>
    <w:p/>
    <w:p>
      <w:r>
        <w:rPr>
          <w:b/>
          <w:color w:val="1A4A6E"/>
          <w:sz w:val="22"/>
        </w:rPr>
        <w:t>Christine Jardine (LD)</w:t>
      </w:r>
    </w:p>
    <w:p>
      <w:r>
        <w:rPr>
          <w:sz w:val="22"/>
        </w:rPr>
        <w:t>As the Minister knows, the video games industry is huge in Scotland. In fact, it is huge worldwide—it is now bigger than the film and television industries put together. The Scottish industry is worth £188 million, but we have reached a point where we have identified a lack of business acumen among growing companies. We need something like business hubs specifically for video games, with centres of video game excellence, so will the Minister perhaps speak to the Scottish Government about how this can be achieved in order to continue the massive growth we have seen?</w:t>
      </w:r>
    </w:p>
    <w:p/>
    <w:p>
      <w:r>
        <w:rPr>
          <w:b/>
          <w:color w:val="1A4A6E"/>
          <w:sz w:val="22"/>
        </w:rPr>
        <w:t>Ian Murray</w:t>
      </w:r>
    </w:p>
    <w:p>
      <w:r>
        <w:rPr>
          <w:sz w:val="22"/>
        </w:rPr>
        <w:t>My friend the hon. Member, my almost-neighbouring MP in Edinburgh, is absolutely right: Scotland is one of the world leaders in video games, and we have to make sure we are harnessing that. The games growth fund that I announced on Monday at the London games festival will make sure that we are nurturing new talent, helping people to get to the prototype stage, and growing the sector to get those projects to commercialisation. That will be spread across the country, of course, but Dundee is the key part of that. Rockstar in Edinburgh will be launching “Grand Theft Auto VI” later this year, which will be the biggest launch of any audiovisual package in the world. We are looking forward to that, but the hon. Member is absolutely right that we have to nurture that talent and bring the pipeline of talent through.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