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Grassroots Music Venues</w:t>
      </w:r>
    </w:p>
    <w:p>
      <w:r>
        <w:rPr>
          <w:sz w:val="20"/>
        </w:rPr>
        <w:t>16 April 2026  ·  Commons  ·  Oral Questions</w:t>
      </w:r>
    </w:p>
    <w:p>
      <w:r>
        <w:rPr>
          <w:b/>
        </w:rPr>
        <w:t xml:space="preserve">Policy areas: </w:t>
      </w:r>
      <w:r>
        <w:rPr>
          <w:sz w:val="20"/>
        </w:rPr>
        <w:t>Business and industry, Government and public administration, Society and culture</w:t>
      </w:r>
    </w:p>
    <w:p>
      <w:r>
        <w:rPr>
          <w:b/>
        </w:rPr>
        <w:t xml:space="preserve">Topics: </w:t>
      </w:r>
      <w:r>
        <w:rPr>
          <w:sz w:val="20"/>
        </w:rPr>
        <w:t>community ownership, cultural funding, grassroots music venues, music industry support, ticket resale abuse</w:t>
      </w:r>
    </w:p>
    <w:p>
      <w:r>
        <w:rPr>
          <w:b/>
        </w:rPr>
        <w:t xml:space="preserve">Source: </w:t>
      </w:r>
      <w:r>
        <w:rPr>
          <w:sz w:val="20"/>
        </w:rPr>
        <w:t>https://hansard.parliament.uk/Commons/2026-04-16/debates/E16780ED-F1B0-4071-9F67-FBA13CC20CDA/GrassrootsMusicVenues</w:t>
      </w:r>
    </w:p>
    <w:p/>
    <w:p>
      <w:r>
        <w:rPr>
          <w:b/>
          <w:color w:val="1A4A6E"/>
          <w:sz w:val="22"/>
        </w:rPr>
        <w:t>Josh Babarinde (LD)</w:t>
      </w:r>
    </w:p>
    <w:p>
      <w:r>
        <w:rPr>
          <w:sz w:val="22"/>
        </w:rPr>
        <w:t>6. What steps she is taking to support grassroots music venues.</w:t>
      </w:r>
    </w:p>
    <w:p/>
    <w:p>
      <w:r>
        <w:rPr>
          <w:b/>
          <w:color w:val="1A4A6E"/>
          <w:sz w:val="22"/>
        </w:rPr>
        <w:t>Ian Murray (The Minister for Creative Industries, Media and Arts)</w:t>
      </w:r>
    </w:p>
    <w:p>
      <w:r>
        <w:rPr>
          <w:sz w:val="22"/>
        </w:rPr>
        <w:t>The Government are providing up to £30 million through the music growth package. That will further provide support to grassroots venues by fostering domestic growth, talent development and music exports. We are fully committed to supporting the live music industry’s introduction of a voluntary ticket contribution for stadium and arena shows, to help safeguard the future of the grassroots music sector, and this has already contributed half a million pounds to the live music sector.</w:t>
      </w:r>
    </w:p>
    <w:p/>
    <w:p>
      <w:r>
        <w:rPr>
          <w:b/>
          <w:color w:val="1A4A6E"/>
          <w:sz w:val="22"/>
        </w:rPr>
        <w:t>Josh Babarinde</w:t>
      </w:r>
    </w:p>
    <w:p>
      <w:r>
        <w:rPr>
          <w:sz w:val="22"/>
        </w:rPr>
        <w:t>Eastbourne’s historical bandstand is set to reopen this summer after a refurbishment programme. Mr Speaker, I would like to invite you to come and celebrate with us as our guest of honour at our famous Motown night in July; I know you are a big fan of Motown, so I will give you the invitation later on. We could have even more to celebrate at the bandstand if the Minister were able to review the criteria for the heritage at risk fund, which was announced earlier this year. The fund currently does not seem to cover local authority-run music venues, like Eastbourne bandstand, but we want it to do so, so that we can protect the bandstand for future generations. Will the Minister give an assurance that he will review the criteria?</w:t>
      </w:r>
    </w:p>
    <w:p/>
    <w:p>
      <w:r>
        <w:rPr>
          <w:b/>
          <w:color w:val="1A4A6E"/>
          <w:sz w:val="22"/>
        </w:rPr>
        <w:t>Speaker</w:t>
      </w:r>
    </w:p>
    <w:p>
      <w:r>
        <w:rPr>
          <w:sz w:val="22"/>
        </w:rPr>
        <w:t>I heard it through the grapevine!</w:t>
      </w:r>
    </w:p>
    <w:p/>
    <w:p>
      <w:r>
        <w:rPr>
          <w:b/>
          <w:color w:val="1A4A6E"/>
          <w:sz w:val="22"/>
        </w:rPr>
        <w:t>Ian Murray</w:t>
      </w:r>
    </w:p>
    <w:p>
      <w:r>
        <w:rPr>
          <w:sz w:val="22"/>
        </w:rPr>
        <w:t>Oh, Mr Speaker—you did not steal my line, unfortunately. I congratulate Eastbourne on reopening the bandstand. I am disappointed that I did not receive an invitation—I can throw a few shapes as well and I am very happy to come down and dance the night away with Mr Speaker.</w:t>
      </w:r>
    </w:p>
    <w:p>
      <w:r>
        <w:rPr>
          <w:sz w:val="22"/>
        </w:rPr>
        <w:t>The Government very much care about these venues. The hon. Gentleman will know that on Tuesday we announced that 130 cultural venues, museums, libraries and live music venues will receive a share of nearly £130 million. That includes nearly a £1 million for Music Venue Properties, a charity that helps to conserve venues through community ownership, and Eastbourne bandstand could be part of that. The funding is part of our £1.5 billion investment through the arts everywhere scheme to support 1,000 cultural projects with that kind of infrastructure. I am happy to meet the hon. Gentleman and the local authority to discuss what more we can do for Eastbourne bandstand.</w:t>
      </w:r>
    </w:p>
    <w:p/>
    <w:p>
      <w:r>
        <w:rPr>
          <w:b/>
          <w:color w:val="1A4A6E"/>
          <w:sz w:val="22"/>
        </w:rPr>
        <w:t>Alex Sobel (Lab/Co-op)</w:t>
      </w:r>
    </w:p>
    <w:p>
      <w:r>
        <w:rPr>
          <w:sz w:val="22"/>
        </w:rPr>
        <w:t>I refer the House to my entry in the Register of Members’ Financial Interests. On 19 November, the Secretary of State made the welcome announcement that we would end the abuse of ticket resale. Since then, gig goers at grassroots music venues have been ripped off by tens of millions of pounds. With the new Session coming, will that Bill be in the King’s Speech? Can gig goers look forward to the end of being ripped off by touts?</w:t>
      </w:r>
    </w:p>
    <w:p/>
    <w:p>
      <w:r>
        <w:rPr>
          <w:b/>
          <w:color w:val="1A4A6E"/>
          <w:sz w:val="22"/>
        </w:rPr>
        <w:t>Ian Murray</w:t>
      </w:r>
    </w:p>
    <w:p>
      <w:r>
        <w:rPr>
          <w:sz w:val="22"/>
        </w:rPr>
        <w:t>We are determined to end ticket touting in this country. It has been ripping off fans for too long. We have a very strong policy to deal with that and we will bring the legislation forward as soon as we possibly can.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