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Channel Crossings</w:t>
      </w:r>
    </w:p>
    <w:p>
      <w:r>
        <w:rPr>
          <w:sz w:val="20"/>
        </w:rPr>
        <w:t>15 September 2025  ·  Commons  ·  Oral Questions</w:t>
      </w:r>
    </w:p>
    <w:p>
      <w:r>
        <w:rPr>
          <w:b/>
        </w:rPr>
        <w:t xml:space="preserve">Policy areas: </w:t>
      </w:r>
      <w:r>
        <w:rPr>
          <w:sz w:val="20"/>
        </w:rPr>
        <w:t>Crime, justice and law, Foreign affairs and diplomacy, Government and public administration, Immigration and borders</w:t>
      </w:r>
    </w:p>
    <w:p>
      <w:r>
        <w:rPr>
          <w:b/>
        </w:rPr>
        <w:t xml:space="preserve">Topics: </w:t>
      </w:r>
      <w:r>
        <w:rPr>
          <w:sz w:val="20"/>
        </w:rPr>
        <w:t>border security, channel crossings, immigration policy, international cooperation, migrant smuggling</w:t>
      </w:r>
    </w:p>
    <w:p>
      <w:r>
        <w:rPr>
          <w:b/>
        </w:rPr>
        <w:t xml:space="preserve">Source: </w:t>
      </w:r>
      <w:r>
        <w:rPr>
          <w:sz w:val="20"/>
        </w:rPr>
        <w:t>https://hansard.parliament.uk/Commons/2025-09-15/debates/42CF3A5C-5D62-4901-99DB-AE599E400873/ChannelCrossings</w:t>
      </w:r>
    </w:p>
    <w:p/>
    <w:p>
      <w:r>
        <w:rPr>
          <w:b/>
          <w:color w:val="1A4A6E"/>
          <w:sz w:val="22"/>
        </w:rPr>
        <w:t>Lee Anderson (Reform)</w:t>
      </w:r>
    </w:p>
    <w:p>
      <w:r>
        <w:rPr>
          <w:sz w:val="22"/>
        </w:rPr>
        <w:t>3. What steps she is taking to help prevent migrants from crossing the English Channel illegally.</w:t>
      </w:r>
    </w:p>
    <w:p/>
    <w:p>
      <w:r>
        <w:rPr>
          <w:b/>
          <w:color w:val="1A4A6E"/>
          <w:sz w:val="22"/>
        </w:rPr>
        <w:t>Shabana Mahmood (The Secretary of State for the Home Department)</w:t>
      </w:r>
    </w:p>
    <w:p>
      <w:r>
        <w:rPr>
          <w:sz w:val="22"/>
        </w:rPr>
        <w:t>Under this Government, the National Crime Agency has led 347 disruptions of immigration crime networks—its highest level on record, and a 40% increase on the previous year. We are passing legislation to give both the National Crime Agency and law enforcement more powers to arrest those suspected of facilitating people smuggling at a much earlier stage. I was very sorry to see that the hon. Member did not match his rhetoric with real action by voting for those measures when they were before the House.</w:t>
      </w:r>
    </w:p>
    <w:p/>
    <w:p>
      <w:r>
        <w:rPr>
          <w:b/>
          <w:color w:val="1A4A6E"/>
          <w:sz w:val="22"/>
        </w:rPr>
        <w:t>Lee Anderson</w:t>
      </w:r>
    </w:p>
    <w:p>
      <w:r>
        <w:rPr>
          <w:sz w:val="22"/>
        </w:rPr>
        <w:t>I have it on good authority that the people smugglers in northern Europe are absolutely delighted with Labour’s new Front-Bench team, and especially with the promotion of the hon. Member for Dover and Deal (Mike Tapp), because they know we will get more of the same from this Labour Government. The boats will keep coming, the boats will get bigger and the people smugglers will make more money. What difference is this Home Secretary going to make that the last Home Secretary could not?</w:t>
      </w:r>
    </w:p>
    <w:p/>
    <w:p>
      <w:r>
        <w:rPr>
          <w:b/>
          <w:color w:val="1A4A6E"/>
          <w:sz w:val="22"/>
        </w:rPr>
        <w:t>Shabana Mahmood</w:t>
      </w:r>
    </w:p>
    <w:p>
      <w:r>
        <w:rPr>
          <w:sz w:val="22"/>
        </w:rPr>
        <w:t>I think the hon. Member has just admitted to having a hotline to a bunch of people smugglers. Perhaps he would like to contact the National Crime Agency and tell it that he is in touch with a bunch of criminals, so that they can be appropriately dealt with. All he and his party have is a bunch of rhetoric and no answers to the problems that the previous Government left behind. It is this Government who will clean up the mess and secure our borders.</w:t>
      </w:r>
    </w:p>
    <w:p/>
    <w:p>
      <w:r>
        <w:rPr>
          <w:b/>
          <w:color w:val="1A4A6E"/>
          <w:sz w:val="22"/>
        </w:rPr>
        <w:t>Chris Murray (Lab)</w:t>
      </w:r>
    </w:p>
    <w:p>
      <w:r>
        <w:rPr>
          <w:sz w:val="22"/>
        </w:rPr>
        <w:t>Illegal immigration is, by definition, an international crime. That is why it is so important that we work with our allies, such as France, in targeting this issue, which affects our communities. I welcome the Government’s “one in, one out” deal with France, which has the potential to be the most game-changing step in British migration policy in decades. Can the Minister give us an update on how the “one in, one out” deal is going, and has she spoken to her counterparts in France in her new role?</w:t>
      </w:r>
    </w:p>
    <w:p/>
    <w:p>
      <w:r>
        <w:rPr>
          <w:b/>
          <w:color w:val="1A4A6E"/>
          <w:sz w:val="22"/>
        </w:rPr>
        <w:t>Shabana Mahmood</w:t>
      </w:r>
    </w:p>
    <w:p>
      <w:r>
        <w:rPr>
          <w:sz w:val="22"/>
        </w:rPr>
        <w:t>My hon. Friend is absolutely right that international co-operation is the key to us securing our borders here at home and assisting our international partners to do the same with theirs. I am already in touch with my French counterparts. That was a landmark agreement, which the Conservatives tried to achieve for many years, but they were all words and no action. It is this Government who struck that landmark deal, and we are working with our partners in France to get the first flights off the ground as soon as possible.</w:t>
      </w:r>
    </w:p>
    <w:p/>
    <w:p>
      <w:r>
        <w:rPr>
          <w:b/>
          <w:color w:val="1A4A6E"/>
          <w:sz w:val="22"/>
        </w:rPr>
        <w:t>Mark Pritchard (Con)</w:t>
      </w:r>
    </w:p>
    <w:p>
      <w:r>
        <w:rPr>
          <w:sz w:val="22"/>
        </w:rPr>
        <w:t>I congratulate the right hon. Lady on her appointment and I wish her every success. It is in the national interest and the national security interest that this issue is tackled, but her Front-Bench colleagues and the Prime Minister are absolutely wrong to get rid of a deterrent. Notwithstanding all the new policies, all the new Bills, and all the new relabelling and rebadging of organisations, unless there is a deterrent the illegal migrants will continue to cross the channel, as they have done since this Government came to power. When is a deterrent going to be put in place, and what will it look like?</w:t>
      </w:r>
    </w:p>
    <w:p/>
    <w:p>
      <w:r>
        <w:rPr>
          <w:b/>
          <w:color w:val="1A4A6E"/>
          <w:sz w:val="22"/>
        </w:rPr>
        <w:t>Shabana Mahmood</w:t>
      </w:r>
    </w:p>
    <w:p>
      <w:r>
        <w:rPr>
          <w:sz w:val="22"/>
        </w:rPr>
        <w:t>I welcome the tone of the first part of the right hon. Gentleman’s question. It is in our collective national interest that we secure our borders, and I look forward to working with Members from across the House as we get on with that important task. It is important not just to prevent criminality, but to hold our own country together, which is why I have always said I will do whatever it takes.</w:t>
      </w:r>
    </w:p>
    <w:p>
      <w:r>
        <w:rPr>
          <w:sz w:val="22"/>
        </w:rPr>
        <w:t>The Rwanda agreement, which is what the right hon. Gentleman referred to as a deterrent, was nothing of the sort. From the day that agreement was signed to the day it was cancelled, 84,000 people crossed into this country. That shows it was not a deterrent that was ever going to work. I am clear that I will do whatever it takes. I am already considering other measures that will deter people from making that crossing in the first place, and I will update the House in due course.</w:t>
      </w:r>
    </w:p>
    <w:p/>
    <w:p>
      <w:r>
        <w:rPr>
          <w:b/>
          <w:color w:val="1A4A6E"/>
          <w:sz w:val="22"/>
        </w:rPr>
        <w:t>Mike Reader (Lab)</w:t>
      </w:r>
    </w:p>
    <w:p>
      <w:r>
        <w:rPr>
          <w:sz w:val="22"/>
        </w:rPr>
        <w:t>Immigration is still a big issue for my constituents—they email about it and it comes up when I am in the pub—but people’s frustration is turning to direct action, and Northampton is now filled with flags. Does the Home Secretary agree that flags are a symbol of our pride in our country, and they should not be hijacked by plastic patriots and those who do not work in our country’s interest?</w:t>
      </w:r>
    </w:p>
    <w:p/>
    <w:p>
      <w:r>
        <w:rPr>
          <w:b/>
          <w:color w:val="1A4A6E"/>
          <w:sz w:val="22"/>
        </w:rPr>
        <w:t>Shabana Mahmood</w:t>
      </w:r>
    </w:p>
    <w:p>
      <w:r>
        <w:rPr>
          <w:sz w:val="22"/>
        </w:rPr>
        <w:t>Let me be very clear: I understand the strength of feeling across communities in this country about the use of hotels, in particular—the right to protest is an ancient right in this country, and we will protect it—but it is important that we do not slip into rhetoric that incites violence or hatred towards other communities. I love the St George’s flag and I love the Union Jack. Those flags belong to me as much as they do to anybody else, and we must never allow any of our flags to become symbols of division.</w:t>
      </w:r>
    </w:p>
    <w:p/>
    <w:p>
      <w:r>
        <w:rPr>
          <w:b/>
          <w:color w:val="1A4A6E"/>
          <w:sz w:val="22"/>
        </w:rPr>
        <w:t>Speaker</w:t>
      </w:r>
    </w:p>
    <w:p>
      <w:r>
        <w:rPr>
          <w:sz w:val="22"/>
        </w:rPr>
        <w:t>I call the shadow Minister.</w:t>
      </w:r>
    </w:p>
    <w:p/>
    <w:p>
      <w:r>
        <w:rPr>
          <w:b/>
          <w:color w:val="1A4A6E"/>
          <w:sz w:val="22"/>
        </w:rPr>
        <w:t>Matt Vickers (Con)</w:t>
      </w:r>
    </w:p>
    <w:p>
      <w:r>
        <w:rPr>
          <w:sz w:val="22"/>
        </w:rPr>
        <w:t>Lots of people know that under this Government, the number of people arriving illegally has hit a record high. What many do not know is that this Labour Government are repealing the power to scientifically test the age of those arriving and are hiding the data on the number making false claims about their age. Why are the Government doing away with powers that could prevent adult migrants from getting into classrooms with children, and why are they hiding this data from the British people?</w:t>
      </w:r>
    </w:p>
    <w:p/>
    <w:p>
      <w:r>
        <w:rPr>
          <w:b/>
          <w:color w:val="1A4A6E"/>
          <w:sz w:val="22"/>
        </w:rPr>
        <w:t>Shabana Mahmood</w:t>
      </w:r>
    </w:p>
    <w:p>
      <w:r>
        <w:rPr>
          <w:sz w:val="22"/>
        </w:rPr>
        <w:t>Coming from one of the Conservative Members who, frankly, did nothing across their period in office and who are responsible for the mess I am having to clear up, I think that is a little bit rich. This Government have been absolutely transparent. We will carry on being so, and we will publish all the relevant data at the appropriate time. I am very clear that nobody who tries to game our system will get away with it. We will strengthen our rules, rather than weaken them, which is what we saw under the Conservative party.</w:t>
      </w:r>
    </w:p>
    <w:p/>
    <w:p>
      <w:r>
        <w:rPr>
          <w:b/>
          <w:color w:val="1A4A6E"/>
          <w:sz w:val="22"/>
        </w:rPr>
        <w:t>Speaker</w:t>
      </w:r>
    </w:p>
    <w:p>
      <w:r>
        <w:rPr>
          <w:sz w:val="22"/>
        </w:rPr>
        <w:t>I call the Liberal Democrat spokesperson.</w:t>
      </w:r>
    </w:p>
    <w:p/>
    <w:p>
      <w:r>
        <w:rPr>
          <w:b/>
          <w:color w:val="1A4A6E"/>
          <w:sz w:val="22"/>
        </w:rPr>
        <w:t>Lisa Smart (LD)</w:t>
      </w:r>
    </w:p>
    <w:p>
      <w:r>
        <w:rPr>
          <w:sz w:val="22"/>
        </w:rPr>
        <w:t>Many of those who come to this country by crossing the channel go on to be granted refugee status. Earlier this month, the Government backtracked on their promise to continue with the 56-day move-on period for those granted refugee status, barely weeks after a Home Office Minister assured this House that the policy would last until the end of the year. The move-on period extension was working, in that it was giving refugees time to secure work and housing while shielding local councils from sudden surges in homelessness caused by people being forced out of asylum accommodation too quickly. Halving the move-on period is worse for refugees who want to support themselves, worse for the communities supporting them until they can get on their feet and certainly worse for already stretched council budgets. Does the Home Secretary agree that it is better to do what works, both for refugees and for communities welcoming them, and will she look again at reinstating a policy that worked, rather than chasing headlines?</w:t>
      </w:r>
    </w:p>
    <w:p/>
    <w:p>
      <w:r>
        <w:rPr>
          <w:b/>
          <w:color w:val="1A4A6E"/>
          <w:sz w:val="22"/>
        </w:rPr>
        <w:t>Shabana Mahmood</w:t>
      </w:r>
    </w:p>
    <w:p>
      <w:r>
        <w:rPr>
          <w:sz w:val="22"/>
        </w:rPr>
        <w:t>I say to the hon. Lady that we are following what is working. Rather than having an arbitrary time period, we are working with local authorities to make sure we have the appropriate move-on period. It is in nobody’s interest that people remain in hotels for longer than is absolutely necessary, and of course this Government will end the use of asylum hotels.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