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15 October 2025  ·  Commons  ·  Debate</w:t>
      </w:r>
    </w:p>
    <w:p>
      <w:r>
        <w:rPr>
          <w:b/>
        </w:rPr>
        <w:t xml:space="preserve">Policy areas: </w:t>
      </w:r>
      <w:r>
        <w:rPr>
          <w:sz w:val="20"/>
        </w:rPr>
        <w:t>Parliament and constitution</w:t>
      </w:r>
    </w:p>
    <w:p>
      <w:r>
        <w:rPr>
          <w:b/>
        </w:rPr>
        <w:t xml:space="preserve">Topics: </w:t>
      </w:r>
      <w:r>
        <w:rPr>
          <w:sz w:val="20"/>
        </w:rPr>
        <w:t>honouring former members, parliamentary condolences</w:t>
      </w:r>
    </w:p>
    <w:p>
      <w:r>
        <w:rPr>
          <w:b/>
        </w:rPr>
        <w:t xml:space="preserve">Source: </w:t>
      </w:r>
      <w:r>
        <w:rPr>
          <w:sz w:val="20"/>
        </w:rPr>
        <w:t>https://hansard.parliament.uk/Commons/2025-10-15/debates/A914EB2C-FD28-4FA8-956A-0B4A7F61BBCE/SpeakersStatement</w:t>
      </w:r>
    </w:p>
    <w:p/>
    <w:p>
      <w:r>
        <w:rPr>
          <w:b/>
          <w:color w:val="1A4A6E"/>
          <w:sz w:val="22"/>
        </w:rPr>
        <w:t>Speaker</w:t>
      </w:r>
    </w:p>
    <w:p>
      <w:r>
        <w:rPr>
          <w:sz w:val="22"/>
        </w:rPr>
        <w:t>Before we come to Prime Minister’s questions, I welcome to the Gallery the honourable Speaker of the Parliament of the Republic of Fiji and the Chairman of the Parliament of Ukraine.</w:t>
      </w:r>
    </w:p>
    <w:p>
      <w:r>
        <w:rPr>
          <w:sz w:val="22"/>
        </w:rPr>
        <w:t>Members will also know that today marks the fourth anniversary of the death of our friend and colleague, Sir David Amess, who was murdered in his Southend West constituency in 2021. Sir David was a long-serving Member of Parliament, respected and liked by Members across the House and dedicated to his constituency. We remember him fondly.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