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Point of Order</w:t>
      </w:r>
    </w:p>
    <w:p>
      <w:r>
        <w:rPr>
          <w:sz w:val="20"/>
        </w:rPr>
        <w:t>15 October 2025  ·  Commons  ·  Proceedings</w:t>
      </w:r>
    </w:p>
    <w:p>
      <w:r>
        <w:rPr>
          <w:b/>
        </w:rPr>
        <w:t xml:space="preserve">Source: </w:t>
      </w:r>
      <w:r>
        <w:rPr>
          <w:sz w:val="20"/>
        </w:rPr>
        <w:t>https://hansard.parliament.uk/Commons/2025-10-15/debates/27068EAF-2B3A-466D-BC6B-ED715D945D23/PointOfOrder</w:t>
      </w:r>
    </w:p>
    <w:p/>
    <w:p>
      <w:r>
        <w:rPr>
          <w:b/>
          <w:color w:val="1A4A6E"/>
          <w:sz w:val="22"/>
        </w:rPr>
        <w:t>Liz Twist (Lab)</w:t>
      </w:r>
    </w:p>
    <w:p>
      <w:r>
        <w:rPr>
          <w:sz w:val="22"/>
        </w:rPr>
        <w:t>On a point of order, Madam Deputy Speaker. Members will be aware that the Upper Waiting Hall is this week hosting the Speak Their Name exhibition of suicide memorial quilts from across the UK. This would not have been possible without the help of House staff who have gone way over and above to ensure that the exhibition and last Friday’s launch with the Baton of Hope could take place. May I ask you, Madam Deputy Speaker, to thank all the staff involved for their help and to pass on my appreciation?</w:t>
      </w:r>
    </w:p>
    <w:p/>
    <w:p>
      <w:r>
        <w:rPr>
          <w:b/>
          <w:color w:val="1A4A6E"/>
          <w:sz w:val="22"/>
        </w:rPr>
        <w:t>Madam Deputy Speaker</w:t>
      </w:r>
    </w:p>
    <w:p>
      <w:r>
        <w:rPr>
          <w:sz w:val="22"/>
        </w:rPr>
        <w:t>I thank the hon. Member for giving notice of her point of order. She has now helpfully placed on the record her thanks to those responsible for the exhibition and I will ensure that Mr Speaker is made aware of that gratitude, so that it can be passed on to staff.</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