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Industrial Strategy</w:t>
      </w:r>
    </w:p>
    <w:p>
      <w:r>
        <w:rPr>
          <w:sz w:val="20"/>
        </w:rPr>
        <w:t>15 October 2025  ·  Commons  ·  Oral Questions</w:t>
      </w:r>
    </w:p>
    <w:p>
      <w:r>
        <w:rPr>
          <w:b/>
        </w:rPr>
        <w:t xml:space="preserve">Policy areas: </w:t>
      </w:r>
      <w:r>
        <w:rPr>
          <w:sz w:val="20"/>
        </w:rPr>
        <w:t>Business and industry, Economy, Government and public administration</w:t>
      </w:r>
    </w:p>
    <w:p>
      <w:r>
        <w:rPr>
          <w:b/>
        </w:rPr>
        <w:t xml:space="preserve">Topics: </w:t>
      </w:r>
      <w:r>
        <w:rPr>
          <w:sz w:val="20"/>
        </w:rPr>
        <w:t>aerospace manufacturing, defence growth deals, defence industrial strategy, naval shipbuilding, northern ireland economy</w:t>
      </w:r>
    </w:p>
    <w:p>
      <w:r>
        <w:rPr>
          <w:b/>
        </w:rPr>
        <w:t xml:space="preserve">Source: </w:t>
      </w:r>
      <w:r>
        <w:rPr>
          <w:sz w:val="20"/>
        </w:rPr>
        <w:t>https://hansard.parliament.uk/Commons/2025-10-15/debates/7A939CD0-7965-455C-AAB1-9FB06CCA1D59/DefenceIndustrialStrategy</w:t>
      </w:r>
    </w:p>
    <w:p/>
    <w:p>
      <w:r>
        <w:rPr>
          <w:b/>
          <w:color w:val="1A4A6E"/>
          <w:sz w:val="22"/>
        </w:rPr>
        <w:t>Kevin Bonavia (Lab)</w:t>
      </w:r>
    </w:p>
    <w:p>
      <w:r>
        <w:rPr>
          <w:sz w:val="22"/>
        </w:rPr>
        <w:t>3. What assessment he has made of the potential impact of the defence industrial strategy on Northern Ireland.</w:t>
      </w:r>
    </w:p>
    <w:p/>
    <w:p>
      <w:r>
        <w:rPr>
          <w:b/>
          <w:color w:val="1A4A6E"/>
          <w:sz w:val="22"/>
        </w:rPr>
        <w:t>Alex Ballinger (Lab)</w:t>
      </w:r>
    </w:p>
    <w:p>
      <w:r>
        <w:rPr>
          <w:sz w:val="22"/>
        </w:rPr>
        <w:t>4. What assessment he has made of the potential impact of the defence industrial strategy on Northern Ireland.</w:t>
      </w:r>
    </w:p>
    <w:p/>
    <w:p>
      <w:r>
        <w:rPr>
          <w:b/>
          <w:color w:val="1A4A6E"/>
          <w:sz w:val="22"/>
        </w:rPr>
        <w:t>Matthew Patrick (The Parliamentary Under-Secretary of State for Northern Ireland)</w:t>
      </w:r>
    </w:p>
    <w:p>
      <w:r>
        <w:rPr>
          <w:sz w:val="22"/>
        </w:rPr>
        <w:t>In this role, I am committed to supporting all people across Northern Ireland. From its businesses to its community groups, there is much to champion. I will do all that I can to build on the excellent work of my predecessor, my hon. Friend the Member for Putney (Fleur Anderson).</w:t>
      </w:r>
    </w:p>
    <w:p>
      <w:r>
        <w:rPr>
          <w:sz w:val="22"/>
        </w:rPr>
        <w:t>The defence industrial strategy is great news for Northern Ireland. We are committed to economic growth that people can feel in their pocket, and the £250 million allocated to five defence growth deals, including one in Northern Ireland, will see its booming defence sector thrive.</w:t>
      </w:r>
    </w:p>
    <w:p/>
    <w:p>
      <w:r>
        <w:rPr>
          <w:b/>
          <w:color w:val="1A4A6E"/>
          <w:sz w:val="22"/>
        </w:rPr>
        <w:t>Kevin Bonavia</w:t>
      </w:r>
    </w:p>
    <w:p>
      <w:r>
        <w:rPr>
          <w:sz w:val="22"/>
        </w:rPr>
        <w:t>Airbus, which manufactures satellites in my Stevenage constituency, will soon integrate the civil aircraft wing business at the historical Shorts site in Belfast, close to where Thales tests its satellites and produces vital missiles for Ukraine. Will the Minister work with colleagues across Government and the Northern Ireland Executive to ensure that the defence industrial strategy is complemented by the industrial strategy’s advanced manufacturing sector plan so as to maximise skills, innovation and growth?</w:t>
      </w:r>
    </w:p>
    <w:p/>
    <w:p>
      <w:r>
        <w:rPr>
          <w:b/>
          <w:color w:val="1A4A6E"/>
          <w:sz w:val="22"/>
        </w:rPr>
        <w:t>Matthew Patrick</w:t>
      </w:r>
    </w:p>
    <w:p>
      <w:r>
        <w:rPr>
          <w:sz w:val="22"/>
        </w:rPr>
        <w:t>My hon. Friend is right to highlight the rich expertise in Northern Ireland’s defence sector, which brings benefits right across the UK, including to Stevenage. I assure him that the Secretary of State and I will work across Government and with the Executive to ensure a joined-up approach that benefits Northern Ireland.</w:t>
      </w:r>
    </w:p>
    <w:p/>
    <w:p>
      <w:r>
        <w:rPr>
          <w:b/>
          <w:color w:val="1A4A6E"/>
          <w:sz w:val="22"/>
        </w:rPr>
        <w:t>Alex Ballinger</w:t>
      </w:r>
    </w:p>
    <w:p>
      <w:r>
        <w:rPr>
          <w:sz w:val="22"/>
        </w:rPr>
        <w:t>I am incredibly proud of our naval engineering history in the Black Country, including at companies such as Somers Forge in Halesowen and Brooks Forgings in Cradley Heath. I am delighted that this Labour Government are increasing defence spending to levels never seen under the previous Government. Does the Minister agree that that investment in Northern Ireland, at places such as Harland &amp;amp; Wolff, will not just benefit the local economy there but the supply chain all across the country?</w:t>
      </w:r>
    </w:p>
    <w:p/>
    <w:p>
      <w:r>
        <w:rPr>
          <w:b/>
          <w:color w:val="1A4A6E"/>
          <w:sz w:val="22"/>
        </w:rPr>
        <w:t>Matthew Patrick</w:t>
      </w:r>
    </w:p>
    <w:p>
      <w:r>
        <w:rPr>
          <w:sz w:val="22"/>
        </w:rPr>
        <w:t>My hon. Friend is right. I warmly welcome this investment and I know he is rightly proud of the defence expertise in his constituency. Backed by this Labour Government increasing defence spending to 2.5%, Harland &amp;amp; Wolff is building the next generation of support ships for our Royal Navy. We are safeguarding jobs, skills and our future security.</w:t>
      </w:r>
    </w:p>
    <w:p/>
    <w:p>
      <w:r>
        <w:rPr>
          <w:b/>
          <w:color w:val="1A4A6E"/>
          <w:sz w:val="22"/>
        </w:rPr>
        <w:t>Gregory Campbell (DUP)</w:t>
      </w:r>
    </w:p>
    <w:p>
      <w:r>
        <w:rPr>
          <w:sz w:val="22"/>
        </w:rPr>
        <w:t>I welcome both the Minister to his place and the defence growth deal. Does he agree that he now needs to work with the Northern Ireland Executive to ensure that the supply chain in Northern Ireland extends beyond Harland &amp;amp; Wolff and the greater Belfast area, so that everyone in Northern Ireland can benefit from what is potentially a life-changing development for industry there?</w:t>
      </w:r>
    </w:p>
    <w:p/>
    <w:p>
      <w:r>
        <w:rPr>
          <w:b/>
          <w:color w:val="1A4A6E"/>
          <w:sz w:val="22"/>
        </w:rPr>
        <w:t>Matthew Patrick</w:t>
      </w:r>
    </w:p>
    <w:p>
      <w:r>
        <w:rPr>
          <w:sz w:val="22"/>
        </w:rPr>
        <w:t>I thank the hon. Gentleman for his warm words. He is right that we need to work across Northern Ireland to ensure that the life-changing investment he mentions is felt throughout, and I will make sure that happens.</w:t>
      </w:r>
    </w:p>
    <w:p/>
    <w:p>
      <w:r>
        <w:rPr>
          <w:b/>
          <w:color w:val="1A4A6E"/>
          <w:sz w:val="22"/>
        </w:rPr>
        <w:t>Robin Swann (UUP)</w:t>
      </w:r>
    </w:p>
    <w:p>
      <w:r>
        <w:rPr>
          <w:sz w:val="22"/>
        </w:rPr>
        <w:t>May I welcome the Minister to his place as well? Will he ensure that there is that co-working across the Northern Ireland Executive and the Ministry of Defence with regard to the Executive’s investment strategy, which is also integral to the defence industrial strategy, and that the NIE will work to remove any blockages that would prevent the two being merged?</w:t>
      </w:r>
    </w:p>
    <w:p/>
    <w:p>
      <w:r>
        <w:rPr>
          <w:b/>
          <w:color w:val="1A4A6E"/>
          <w:sz w:val="22"/>
        </w:rPr>
        <w:t>Matthew Patrick</w:t>
      </w:r>
    </w:p>
    <w:p>
      <w:r>
        <w:rPr>
          <w:sz w:val="22"/>
        </w:rPr>
        <w:t>I thank the hon. Gentleman for his warm words. I will meet Executive Ministers in Northern Ireland next week to discuss this and other matters. I will ensure that we remove any blockages that we can, and that we do so by working together.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