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Vehicle Registration: Compliance</w:t>
      </w:r>
    </w:p>
    <w:p>
      <w:r>
        <w:rPr>
          <w:sz w:val="20"/>
        </w:rPr>
        <w:t>15 May 2025  ·  Commons  ·  Oral Questions</w:t>
      </w:r>
    </w:p>
    <w:p>
      <w:r>
        <w:rPr>
          <w:b/>
        </w:rPr>
        <w:t xml:space="preserve">Policy areas: </w:t>
      </w:r>
      <w:r>
        <w:rPr>
          <w:sz w:val="20"/>
        </w:rPr>
        <w:t>Crime, justice and law, Government and public administration, Transport</w:t>
      </w:r>
    </w:p>
    <w:p>
      <w:r>
        <w:rPr>
          <w:b/>
        </w:rPr>
        <w:t xml:space="preserve">Topics: </w:t>
      </w:r>
      <w:r>
        <w:rPr>
          <w:sz w:val="20"/>
        </w:rPr>
        <w:t>enforcement penalties, ghost number plates, illegal number plates, road safety strategy, vehicle registration compliance</w:t>
      </w:r>
    </w:p>
    <w:p>
      <w:r>
        <w:rPr>
          <w:b/>
        </w:rPr>
        <w:t xml:space="preserve">Source: </w:t>
      </w:r>
      <w:r>
        <w:rPr>
          <w:sz w:val="20"/>
        </w:rPr>
        <w:t>https://hansard.parliament.uk/Commons/2025-05-15/debates/BE368F31-AFBA-4B2C-B7D9-B7C089191E1D/VehicleRegistrationCompliance</w:t>
      </w:r>
    </w:p>
    <w:p/>
    <w:p>
      <w:r>
        <w:rPr>
          <w:b/>
          <w:color w:val="1A4A6E"/>
          <w:sz w:val="22"/>
        </w:rPr>
        <w:t>Sarah Coombes (Lab)</w:t>
      </w:r>
    </w:p>
    <w:p>
      <w:r>
        <w:rPr>
          <w:sz w:val="22"/>
        </w:rPr>
        <w:t>10. What steps she is taking to help improve compliance with vehicle registration regulations by drivers.</w:t>
      </w:r>
    </w:p>
    <w:p/>
    <w:p>
      <w:r>
        <w:rPr>
          <w:b/>
          <w:color w:val="1A4A6E"/>
          <w:sz w:val="22"/>
        </w:rPr>
        <w:t>Lilian Greenwood (The Parliamentary Under-Secretary of State for Transport)</w:t>
      </w:r>
    </w:p>
    <w:p>
      <w:r>
        <w:rPr>
          <w:sz w:val="22"/>
        </w:rPr>
        <w:t>My hon. Friend has rightly identified the importance of holding the correct information to identify the keeper of every vehicle operating on our roads. The Driver and Vehicle Licensing Agency works closely with the police, who have the power to seize non- compliant vehicles.</w:t>
      </w:r>
    </w:p>
    <w:p/>
    <w:p>
      <w:r>
        <w:rPr>
          <w:b/>
          <w:color w:val="1A4A6E"/>
          <w:sz w:val="22"/>
        </w:rPr>
        <w:t>Sarah Coombes</w:t>
      </w:r>
    </w:p>
    <w:p>
      <w:r>
        <w:rPr>
          <w:sz w:val="22"/>
        </w:rPr>
        <w:t>I recently spoke to a roads policing officer about drivers who use illegal number plates, such as ghost number plates that cannot be read by police and speed cameras. He told me:</w:t>
      </w:r>
    </w:p>
    <w:p>
      <w:r>
        <w:rPr>
          <w:sz w:val="22"/>
        </w:rPr>
        <w:t>“The scale at which this problem now exists is frightening. These plates are on every street, in every town and they are being used to openly commit offences and evade capture, in the knowledge there’s very little we can do about it. The problem is only getting worse, posing huge danger on our roads. We need to toughen up the law urgently”.</w:t>
      </w:r>
    </w:p>
    <w:p>
      <w:r>
        <w:rPr>
          <w:sz w:val="22"/>
        </w:rPr>
        <w:t>Will the Minister set out the action she is taking to increase the penalties for using these ghost plates to at least £1,000 and six penalty points, and put an end to this number plate wild west that is endangering our streets?</w:t>
      </w:r>
    </w:p>
    <w:p/>
    <w:p>
      <w:r>
        <w:rPr>
          <w:b/>
          <w:color w:val="1A4A6E"/>
          <w:sz w:val="22"/>
        </w:rPr>
        <w:t>Lilian Greenwood</w:t>
      </w:r>
    </w:p>
    <w:p>
      <w:r>
        <w:rPr>
          <w:sz w:val="22"/>
        </w:rPr>
        <w:t>My hon. Friend is a great campaigner, and she is right to continue to highlight this issue. It is already illegal to sell and display that type of number plate, but I recognise that there is more to do. The DVLA is working with the National Police Chiefs’ Council, the Home Office, various police forces and trading standards on the supply and use of these illegal number plates, and implementing stricter penalties and fines will be considered as part of our work on the new road safety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