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w:t>
      </w:r>
    </w:p>
    <w:p>
      <w:r>
        <w:rPr>
          <w:sz w:val="20"/>
        </w:rPr>
        <w:t>15 July 2026  ·  Commons  ·  Oral Questions</w:t>
      </w:r>
    </w:p>
    <w:p>
      <w:r>
        <w:rPr>
          <w:b/>
        </w:rPr>
        <w:t xml:space="preserve">Policy areas: </w:t>
      </w:r>
      <w:r>
        <w:rPr>
          <w:sz w:val="20"/>
        </w:rPr>
        <w:t>Crime, justice and law, Economy, Education, training and skills, Employment and labour market, Society and culture, Welfare and benefits</w:t>
      </w:r>
    </w:p>
    <w:p>
      <w:r>
        <w:rPr>
          <w:b/>
        </w:rPr>
        <w:t xml:space="preserve">Topics: </w:t>
      </w:r>
      <w:r>
        <w:rPr>
          <w:sz w:val="20"/>
        </w:rPr>
        <w:t>antisocial behaviour, youth crime, youth jobs grant, youth opportunities, youth unemployment</w:t>
      </w:r>
    </w:p>
    <w:p>
      <w:r>
        <w:rPr>
          <w:b/>
        </w:rPr>
        <w:t xml:space="preserve">Source: </w:t>
      </w:r>
      <w:r>
        <w:rPr>
          <w:sz w:val="20"/>
        </w:rPr>
        <w:t>https://hansard.parliament.uk/Commons/2026-07-15/debates/BE502947-EE8F-4D57-9C58-2E99EB1331E6/YoungPeople</w:t>
      </w:r>
    </w:p>
    <w:p/>
    <w:p>
      <w:r>
        <w:rPr>
          <w:b/>
          <w:color w:val="1A4A6E"/>
          <w:sz w:val="22"/>
        </w:rPr>
        <w:t>Graeme Downie (Lab)</w:t>
      </w:r>
    </w:p>
    <w:p>
      <w:r>
        <w:rPr>
          <w:sz w:val="22"/>
        </w:rPr>
        <w:t>3. What discussions he has had with the Scottish Government on supporting young people.</w:t>
      </w:r>
    </w:p>
    <w:p/>
    <w:p>
      <w:r>
        <w:rPr>
          <w:b/>
          <w:color w:val="1A4A6E"/>
          <w:sz w:val="22"/>
        </w:rPr>
        <w:t>Kirsty McNeill (The Parliamentary Under-Secretary of State for Scotland)</w:t>
      </w:r>
    </w:p>
    <w:p>
      <w:r>
        <w:rPr>
          <w:sz w:val="22"/>
        </w:rPr>
        <w:t>Too many young people are spending their early years of adulthood out of work or education. The youth guarantee is our commitment to ensuring that every young person across Great Britain can access support in order to earn or learn. Last month we launched the youth jobs grant, which will provide a £3,000 incentive for employers to recruit eligible young people aged 18 to 24 who have been on universal credit for six months.</w:t>
      </w:r>
    </w:p>
    <w:p/>
    <w:p>
      <w:r>
        <w:rPr>
          <w:b/>
          <w:color w:val="1A4A6E"/>
          <w:sz w:val="22"/>
        </w:rPr>
        <w:t>Graeme Downie</w:t>
      </w:r>
    </w:p>
    <w:p>
      <w:r>
        <w:rPr>
          <w:sz w:val="22"/>
        </w:rPr>
        <w:t>Young people make a hugely positive contribution to our communities, but for months, sadly, we have seen physical assaults and antisocial behaviour at Dunfermline bus station, perpetrated by a small minority of young offenders. Innocent citizens, both young and old, have been badly hurt, and many are afraid to use the bus station at night. Although justice is devolved, the local Member of the Scottish Parliament has not said a word about the matter. Does the Minister agree that the behaviour of this minority does not represent Scotland’s young people, and will she do everything she can to force the SNP Scottish Government to do more to protect local people? What steps can the UK Government take to support the vast majority of young people who are making positive choices and deserve hope, opportunity and a bright future?</w:t>
      </w:r>
    </w:p>
    <w:p/>
    <w:p>
      <w:r>
        <w:rPr>
          <w:b/>
          <w:color w:val="1A4A6E"/>
          <w:sz w:val="22"/>
        </w:rPr>
        <w:t>Kirsty McNeill</w:t>
      </w:r>
    </w:p>
    <w:p>
      <w:r>
        <w:rPr>
          <w:sz w:val="22"/>
        </w:rPr>
        <w:t>There is simply no excuse for this kind of senseless violence and antisocial behaviour, and I am very saddened to hear about the impact that it has had on my hon. Friend’s constituents. I agree that the vast majority of young people want to improve their lives and contribute to their communities. This Government have committed more than £1.5 billion to support nearly 1 million young people and create up to 50,000 opportunities for them to earn and learn throughout Great Britain.</w:t>
      </w:r>
    </w:p>
    <w:p/>
    <w:p>
      <w:r>
        <w:rPr>
          <w:b/>
          <w:color w:val="1A4A6E"/>
          <w:sz w:val="22"/>
        </w:rPr>
        <w:t>Dave Doogan (SNP)</w:t>
      </w:r>
    </w:p>
    <w:p>
      <w:r>
        <w:rPr>
          <w:sz w:val="22"/>
        </w:rPr>
        <w:t>The Minister will know that the Secretary of State is regularly to be heard talking about his many, many good friends. Does she believe that the Prime Minister-elect is one of those good friends, and, while we are on the subject of young Scots, will it not be awkward when the Secretary of State’s job is taken by another young Scot in the shape of the hon. Member for Rutherglen (Michael Shanks)?</w:t>
      </w:r>
    </w:p>
    <w:p/>
    <w:p>
      <w:r>
        <w:rPr>
          <w:b/>
          <w:color w:val="1A4A6E"/>
          <w:sz w:val="22"/>
        </w:rPr>
        <w:t>Kirsty McNeill</w:t>
      </w:r>
    </w:p>
    <w:p>
      <w:r>
        <w:rPr>
          <w:sz w:val="22"/>
        </w:rPr>
        <w:t>It is absolutely no surprise to me that a representative of the Scottish National party does not want to talk about its own record on young people. Shamefully, youth worklessness is much more intense across Scotland—including the hon. Gentleman’s constituency and mine—than it is elsewhere in the UK, because the SNP Scottish Government simply have not invested in young people’s futures.</w:t>
      </w:r>
    </w:p>
    <w:p/>
    <w:p>
      <w:r>
        <w:rPr>
          <w:b/>
          <w:color w:val="1A4A6E"/>
          <w:sz w:val="22"/>
        </w:rPr>
        <w:t>Dave Doogan</w:t>
      </w:r>
    </w:p>
    <w:p>
      <w:r>
        <w:rPr>
          <w:sz w:val="22"/>
        </w:rPr>
        <w:t>I note the Minister’s doughty protestations on behalf of the Secretary of State, but noting that is one thing. What message does she have for the 800,000 young Scots who were unable to vote in the 2014 referendum about her party’s continued dogma preventing young people in Scotland from having a say on their constitutional future?</w:t>
      </w:r>
    </w:p>
    <w:p/>
    <w:p>
      <w:r>
        <w:rPr>
          <w:b/>
          <w:color w:val="1A4A6E"/>
          <w:sz w:val="22"/>
        </w:rPr>
        <w:t>Kirsty McNeill</w:t>
      </w:r>
    </w:p>
    <w:p>
      <w:r>
        <w:rPr>
          <w:sz w:val="22"/>
        </w:rPr>
        <w:t>The people of Scotland were given a choice on our constitutional future, and we gave an emphatic answer that we believe that we are part of a stronger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