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Waste Management Sites</w:t>
      </w:r>
    </w:p>
    <w:p>
      <w:r>
        <w:rPr>
          <w:sz w:val="20"/>
        </w:rPr>
        <w:t>15 July 2026  ·  Commons  ·  Westminster Hall</w:t>
      </w:r>
    </w:p>
    <w:p>
      <w:r>
        <w:rPr>
          <w:b/>
        </w:rPr>
        <w:t xml:space="preserve">Policy areas: </w:t>
      </w:r>
      <w:r>
        <w:rPr>
          <w:sz w:val="20"/>
        </w:rPr>
        <w:t>Environment, Government and public administration, Health and social care</w:t>
      </w:r>
    </w:p>
    <w:p>
      <w:r>
        <w:rPr>
          <w:b/>
        </w:rPr>
        <w:t xml:space="preserve">Topics: </w:t>
      </w:r>
      <w:r>
        <w:rPr>
          <w:sz w:val="20"/>
        </w:rPr>
        <w:t>environmental pollution, health complaints, local community impact, regulatory system failure, waste management sites</w:t>
      </w:r>
    </w:p>
    <w:p>
      <w:r>
        <w:rPr>
          <w:b/>
        </w:rPr>
        <w:t xml:space="preserve">Source: </w:t>
      </w:r>
      <w:r>
        <w:rPr>
          <w:sz w:val="20"/>
        </w:rPr>
        <w:t>https://hansard.parliament.uk/Commons/2026-07-15/debates/EF796F9D-8EE7-453E-AD1D-0063A5DE6DDF/WasteManagementSites</w:t>
      </w:r>
    </w:p>
    <w:p/>
    <w:p>
      <w:r>
        <w:rPr>
          <w:b/>
          <w:color w:val="1A4A6E"/>
          <w:sz w:val="22"/>
        </w:rPr>
        <w:t>Lorraine Beavers (Lab)</w:t>
      </w:r>
    </w:p>
    <w:p>
      <w:r>
        <w:rPr>
          <w:sz w:val="22"/>
        </w:rPr>
        <w:t>I beg to move,</w:t>
      </w:r>
    </w:p>
    <w:p>
      <w:r>
        <w:rPr>
          <w:sz w:val="22"/>
        </w:rPr>
        <w:t>That this House has considered the impact of waste management sites on local communities.</w:t>
      </w:r>
    </w:p>
    <w:p>
      <w:r>
        <w:rPr>
          <w:sz w:val="22"/>
        </w:rPr>
        <w:t>It is a pleasure to serve with you in the Chair, Dr Murrison.</w:t>
      </w:r>
    </w:p>
    <w:p>
      <w:r>
        <w:rPr>
          <w:sz w:val="22"/>
        </w:rPr>
        <w:t>For nearly three years, the people of Fleetwood have been forced to live with an intolerable smell from the Jameson Road landfill site. They have complained, protested and reported the effects on their health to the council, the Environment Agency, the Government and to me, their Member of Parliament. Over the past two and a half years, the Environment Agency has taken increasingly severe action against the operator of the site. Each time, the operator has breached its permit and acted unlawfully in the process, and still the smell remains. At times recently, it has been worse than ever. In March of this year alone, more than 4,000 complaints were made.</w:t>
      </w:r>
    </w:p>
    <w:p>
      <w:r>
        <w:rPr>
          <w:sz w:val="22"/>
        </w:rPr>
        <w:t>The central point that I wish to make is that this is proof of a broken regulatory system. Residents can make thousands of complaints, and people and businesses can be forced to leave an area because of an operator acting unlawfully, and still they are left breathing the same foul air. If our system cannot prevent that from happening, it is broken. If the regulatory system’s purpose is to record suffering, issue notices and hold meetings, but not to prevent suffering for the local community, its purpose and objectives are the wrong way around. In Fleetwood, it is as simple as this: a private company is making money from stinking out the entire town and damaging livelihoods, breaking the law in the process, while the British state appears too weak, too slow and too broken to stop it.</w:t>
      </w:r>
    </w:p>
    <w:p/>
    <w:p>
      <w:r>
        <w:rPr>
          <w:b/>
          <w:color w:val="1A4A6E"/>
          <w:sz w:val="22"/>
        </w:rPr>
        <w:t>Adam Jogee (Lab)</w:t>
      </w:r>
    </w:p>
    <w:p>
      <w:r>
        <w:rPr>
          <w:sz w:val="22"/>
        </w:rPr>
        <w:t>As my hon. Friend knows—we have discussed this many times—we in Newcastle-under-Lyme know all about the impact that the idea of profit over people can have on the health and wellbeing of communities such as hers and mine, and about the consequences of landfill sites. She is right to say that this is a case of the state going missing in action. I look forward to working with her to ensure that we get the policies needed to keep our communities safe, our air clean and our people living in the situations we want them to live in.</w:t>
      </w:r>
    </w:p>
    <w:p/>
    <w:p>
      <w:r>
        <w:rPr>
          <w:b/>
          <w:color w:val="1A4A6E"/>
          <w:sz w:val="22"/>
        </w:rPr>
        <w:t>Lorraine Beavers</w:t>
      </w:r>
    </w:p>
    <w:p>
      <w:r>
        <w:rPr>
          <w:sz w:val="22"/>
        </w:rPr>
        <w:t>I agree. I hope that we will get that done—or start the battle to do so—today.</w:t>
      </w:r>
    </w:p>
    <w:p>
      <w:r>
        <w:rPr>
          <w:sz w:val="22"/>
        </w:rPr>
        <w:t>Absurdly, none of the waste is even from Fleetwood. It seems that waste can be transported from across the country to any landfill site that is happy to take it—a form of waste tourism. The waste comes from outside Lancashire, harming people and the environment in the process. Of course, working-class northern communities such as mine are allowed to be collateral damage. This is not just about Fleetwood; communities across the country have found themselves trapped in the same nightmare that we have experienced.</w:t>
      </w:r>
    </w:p>
    <w:p/>
    <w:p>
      <w:r>
        <w:rPr>
          <w:b/>
          <w:color w:val="1A4A6E"/>
          <w:sz w:val="22"/>
        </w:rPr>
        <w:t>Matt Western (Lab)</w:t>
      </w:r>
    </w:p>
    <w:p>
      <w:r>
        <w:rPr>
          <w:sz w:val="22"/>
        </w:rPr>
        <w:t>I congratulate my hon. Friend on securing this debate. She may be aware that we have had a plastics recycling facility in my constituency for several years. Only when it opened did we suffer an awful fly infestation across the town, as well as a horrendous odour. It is on a normal industrial estate, but it is immediately next to a residential area. Surely the Environment Agency should have had some sort of involvement in the decision to allow it to open.</w:t>
      </w:r>
    </w:p>
    <w:p/>
    <w:p>
      <w:r>
        <w:rPr>
          <w:b/>
          <w:color w:val="1A4A6E"/>
          <w:sz w:val="22"/>
        </w:rPr>
        <w:t>Lorraine Beavers</w:t>
      </w:r>
    </w:p>
    <w:p>
      <w:r>
        <w:rPr>
          <w:sz w:val="22"/>
        </w:rPr>
        <w:t>My hon. Friend is correct, and I agree with him. I will address that point in my remarks.</w:t>
      </w:r>
    </w:p>
    <w:p>
      <w:r>
        <w:rPr>
          <w:sz w:val="22"/>
        </w:rPr>
        <w:t>Communities across the country have found themselves trapped in the same nightmare that we have experienced: living beside waste sites, making complaint after complaint and discovering that the system is better at documenting their suffering than ending it. People have reported headaches, nausea, nosebleeds, vomiting and breathing difficulties, with some requiring hospital treatment. The prolonged stress is also harming my residents’ mental health. Children do not want to play outside, parents have had to keep the windows shut—even during the recent hot weather—and businesses are losing customers. Some residents are considering leaving the town they have lived in all their lives, while others have already left.</w:t>
      </w:r>
    </w:p>
    <w:p>
      <w:r>
        <w:rPr>
          <w:sz w:val="22"/>
        </w:rPr>
        <w:t>I take this opportunity to raise the case of my hon. Friend the Member for Carlisle (Ms Minns), who, unfortunately, cannot join us today as she is attending a Select Committee. Her constituents have also had to keep their windows shut and stay indoors because of the awful smell coming from a landfill site. My hon. Friend the Member for Lancaster and Wyre (Cat Smith) has constituents who can smell the landfill site in my constituency, as the odour blows across the Wyre estuary to Knott End and Preesall. Nobody should have to live like that, in Fleetwood or anywhere else.</w:t>
      </w:r>
    </w:p>
    <w:p>
      <w:r>
        <w:rPr>
          <w:sz w:val="22"/>
        </w:rPr>
        <w:t>Let me share some of the experiences that residents have reported to me. One wrote to say that the landfill has affected her already severe chronic obstructive pulmonary disease. She feels like a prisoner in her own home; when the smell is at its worst, she cannot leave her house for days on end. Like many in Fleetwood, she moved to the area for the fresh sea air. Instead, she says, it has ruined her life.</w:t>
      </w:r>
    </w:p>
    <w:p>
      <w:r>
        <w:rPr>
          <w:sz w:val="22"/>
        </w:rPr>
        <w:t>Another wrote to say that their family had to leave Fleetwood because of the smell. One member of the family, who suffers from multiple sclerosis, found the additional strain impossible to cope with, and their adult disabled daughter experienced throat irritation and disrupted sleep. They could not put up with it any longer and had to move away. That meant leaving behind their daughter’s established social and support network, registering with a completely new medical team and changing her care package.</w:t>
      </w:r>
    </w:p>
    <w:p>
      <w:r>
        <w:rPr>
          <w:sz w:val="22"/>
        </w:rPr>
        <w:t>Another of my constituents has emphysema. He too moved to Fleetwood for better air, but because of the landfill, he suffers with sore and itchy eyes, has difficulty breathing and feels worse than ever. He asked one simple question: why is this allowed? I ask the Minister the same question. I do not want to hear that it is not allowed, because the fact that the problem continues proves that it is. If a national Government cannot put a stop to it, will the Minister suggest who can? These are not isolated complaints.</w:t>
      </w:r>
    </w:p>
    <w:p/>
    <w:p>
      <w:r>
        <w:rPr>
          <w:b/>
          <w:color w:val="1A4A6E"/>
          <w:sz w:val="22"/>
        </w:rPr>
        <w:t>John Milne (LD)</w:t>
      </w:r>
    </w:p>
    <w:p>
      <w:r>
        <w:rPr>
          <w:sz w:val="22"/>
        </w:rPr>
        <w:t>The issue of enforcement is a serious one. An incinerator in south London has breached its air pollution limits almost 1,000 times in 18 months, but nothing has been done by the EA—no court proceedings, no licence suspension, nothing. A similar plant is planned for my constituency. Does the hon. Member agree that the Government must act now to ensure that all operators—be they water companies or waste management companies—are held to account when they break the rules? How am I meant to assure my constituents that they will be safe from health risks?</w:t>
      </w:r>
    </w:p>
    <w:p/>
    <w:p>
      <w:r>
        <w:rPr>
          <w:b/>
          <w:color w:val="1A4A6E"/>
          <w:sz w:val="22"/>
        </w:rPr>
        <w:t>Lorraine Beavers</w:t>
      </w:r>
    </w:p>
    <w:p>
      <w:r>
        <w:rPr>
          <w:sz w:val="22"/>
        </w:rPr>
        <w:t>I agree.</w:t>
      </w:r>
    </w:p>
    <w:p>
      <w:r>
        <w:rPr>
          <w:sz w:val="22"/>
        </w:rPr>
        <w:t>The problems began following the transfer of ownership from SUEZ to Transwaste Recycling and Aggregates, and the resumption of tipping in January 2024. SUEZ proved that sites like Jameson Road can be operated properly without a detrimental impact on the local community, but across the country more operators are cutting corners and operating outside of the law.</w:t>
      </w:r>
    </w:p>
    <w:p>
      <w:r>
        <w:rPr>
          <w:sz w:val="22"/>
        </w:rPr>
        <w:t>Meanwhile, our enforcement framework has not kept up. It is designed around the assumption that operators will do the right thing, often with local authorities in mind. As we have learned in Fleetwood, we cannot afford to make that assumption any longer. The nature of waste management has changed. Small waste management firms are now operating sites that were previously considered economically unviable. As the Jameson Road debacle suggests, to make such sites profitable, companies are now operating them poorly, breaching the terms to their permits and ignoring planning conditions. Local people are left to bear the brunt of their corner cutting.</w:t>
      </w:r>
    </w:p>
    <w:p>
      <w:r>
        <w:rPr>
          <w:sz w:val="22"/>
        </w:rPr>
        <w:t>The issuing and transferring of environmental permits needs to be more robust. Perhaps a new environmental permit should be issued with each change of ownership. If an economically unviable site has been closed, any prospective operator should surely be asked how they will overcome the financial issues. The way in which operators plan to make a site profitable without cutting corners should be scrutinised, and permits should not be carried over if operators cannot produce credible plans. Instead of the company bearing the burden to run a site properly, the burden has fallen on residents to prove that the operator has no such ability. That demonstrates that the weight of scrutiny in the system is in the wrong place. How does the Minister plan to address that? At present, the regulation is self-evidently ineffective.</w:t>
      </w:r>
    </w:p>
    <w:p>
      <w:r>
        <w:rPr>
          <w:sz w:val="22"/>
        </w:rPr>
        <w:t>As the local Member of Parliament, I meet representatives of the Environment Agency every Friday morning. My team and the wider community have pursued every possible avenue to stop the smell and get the site closed. Over the course of those meetings, I have concluded that one of two things must be true: either the Environment Agency does not have sufficient powers to intervene quickly enough, or it is not using the powers it has with the necessary urgency. Which does the Minister think it is? Either explanation demands Government action.</w:t>
      </w:r>
    </w:p>
    <w:p>
      <w:r>
        <w:rPr>
          <w:sz w:val="22"/>
        </w:rPr>
        <w:t>If the Environment Agency lacks the powers to suspend activity before further harm is caused, Parliament must provide such powers. If existing powers are unusable because of legal tests, internal processes or fears of legal challenge, those barriers must be removed. The agency must also have the resources to enforce the law. The issues at Jameson Road have resulted in the Environment Agency needing to pull experts in from all over the country.</w:t>
      </w:r>
    </w:p>
    <w:p/>
    <w:p>
      <w:r>
        <w:rPr>
          <w:b/>
          <w:color w:val="1A4A6E"/>
          <w:sz w:val="22"/>
        </w:rPr>
        <w:t>Kim Johnson (Lab)</w:t>
      </w:r>
    </w:p>
    <w:p>
      <w:r>
        <w:rPr>
          <w:sz w:val="22"/>
        </w:rPr>
        <w:t>I thank my hon. Friend for securing this timely and important debate, and for her tireless work on these matters over such a long time. Fourteen years of austerity have meant cuts to important resources in our public services, including the Environment Agency, and those services do not have the funding or resources to undertake the work that is so essential right here, right now. Does she agree?</w:t>
      </w:r>
    </w:p>
    <w:p/>
    <w:p>
      <w:r>
        <w:rPr>
          <w:b/>
          <w:color w:val="1A4A6E"/>
          <w:sz w:val="22"/>
        </w:rPr>
        <w:t>Lorraine Beavers</w:t>
      </w:r>
    </w:p>
    <w:p>
      <w:r>
        <w:rPr>
          <w:sz w:val="22"/>
        </w:rPr>
        <w:t>I agree. I thank the Environment Agency, which has worked tirelessly despite massive staff shortages and everything else. It has worked with me and my community to resolve this problem.</w:t>
      </w:r>
    </w:p>
    <w:p>
      <w:r>
        <w:rPr>
          <w:sz w:val="22"/>
        </w:rPr>
        <w:t>The passing on of responsibility while communities suffer cannot continue. The regulators point to the limits of their powers; the operators point to the weather; Departments point to the regulators. Meanwhile, residents are told to make another complaint and keep filling in their diary sheets. That is how faith in Government is destroyed, especially when that pattern is so recognisable in other aspects of the way the country is run. A private company is making money from stinking out an entire town, damaging people’s health and livelihoods, and the British state has so far been incapable of stopping it. I have dedicated much of my time as an MP to working out why.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