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Regional Accents and Social Mobility</w:t>
      </w:r>
    </w:p>
    <w:p>
      <w:r>
        <w:rPr>
          <w:sz w:val="20"/>
        </w:rPr>
        <w:t>15 July 2026  ·  Commons  ·  Westminster Hall</w:t>
      </w:r>
    </w:p>
    <w:p>
      <w:r>
        <w:rPr>
          <w:b/>
        </w:rPr>
        <w:t xml:space="preserve">Policy areas: </w:t>
      </w:r>
      <w:r>
        <w:rPr>
          <w:sz w:val="20"/>
        </w:rPr>
        <w:t>Education, training and skills, Employment and labour market, Society and culture</w:t>
      </w:r>
    </w:p>
    <w:p>
      <w:r>
        <w:rPr>
          <w:b/>
        </w:rPr>
        <w:t xml:space="preserve">Topics: </w:t>
      </w:r>
      <w:r>
        <w:rPr>
          <w:sz w:val="20"/>
        </w:rPr>
        <w:t>accent bias, career prospects, linguistic diversity, prestige accents, social mobility barriers</w:t>
      </w:r>
    </w:p>
    <w:p>
      <w:r>
        <w:rPr>
          <w:b/>
        </w:rPr>
        <w:t xml:space="preserve">Source: </w:t>
      </w:r>
      <w:r>
        <w:rPr>
          <w:sz w:val="20"/>
        </w:rPr>
        <w:t>https://hansard.parliament.uk/Commons/2026-07-15/debates/8336B618-E184-46D8-8B04-C17F59A76475/RegionalAccentsAndSocialMobility</w:t>
      </w:r>
    </w:p>
    <w:p/>
    <w:p>
      <w:r>
        <w:rPr>
          <w:b/>
          <w:color w:val="1A4A6E"/>
          <w:sz w:val="22"/>
        </w:rPr>
        <w:t>Jo Platt (Lab/Co-op)</w:t>
      </w:r>
    </w:p>
    <w:p>
      <w:r>
        <w:rPr>
          <w:sz w:val="22"/>
        </w:rPr>
        <w:t>I beg to move,</w:t>
      </w:r>
    </w:p>
    <w:p>
      <w:r>
        <w:rPr>
          <w:sz w:val="22"/>
        </w:rPr>
        <w:t>That this House has considered regional accents and social mobility.</w:t>
      </w:r>
    </w:p>
    <w:p>
      <w:r>
        <w:rPr>
          <w:sz w:val="22"/>
        </w:rPr>
        <w:t>Thank you for chairing this debate, Sir Roger. The way we speak reveals so much about us. Long before we explain our politics, our profession or our background—the moment we open our mouths—our accents instantly signal a core part of who we are. Accents carry traces of our communities, our upbringing and our lived experience. They are part of our story. I grew up as a working-class woman from Salford, so my accent has always been woven into my identity, just as much as my values or my politics. After more than 20 years of living in Leigh, it has naturally taken on a Lancashire lilt. I say “beltin’” when something is brilliant, “int’ it” when I agree, and “love-leh” instead of “lovely”.</w:t>
      </w:r>
    </w:p>
    <w:p>
      <w:r>
        <w:rPr>
          <w:sz w:val="22"/>
        </w:rPr>
        <w:t>However, what is harder to confront is the pressure that many people feel to change the way they speak in order to progress. Accents can be a barrier, and it is a barrier that not many people speak about. There is a hierarchy of accent prestige deeply rooted in British society, yet we should remind ourselves of a simple truth: everybody has an accent—there is no such thing as speaking without one. What we often describe as a neutral accent is simply an accent that has historically been associated with power and prestige. There is no linguistic basis for ranking accents. No accent is inherently more intelligent, professional, articulate or correct than another. These are social judgments, not linguistic facts.</w:t>
      </w:r>
    </w:p>
    <w:p>
      <w:r>
        <w:rPr>
          <w:sz w:val="22"/>
        </w:rPr>
        <w:t>Our life chances are too often defined by our backgrounds. Those from poorer backgrounds are almost twice as likely to end up in low-paid jobs than those from more privileged backgrounds. Accent bias can then become another barrier to social mobility. Our accent produces a judgment instantly. Often, it happens unconsciously. Research shows that people form impressions from someone’s voice within seconds. People make assumptions about our background, our capability and our education. We often think we are judging competence or professionalism, when in reality we may be responding to deeply ingrained social stereotypes associated with a particular way of speaking. For someone like me, from a northern city, the assumption has sometimes been that I am less intelligent or that I am “rough” or uncultured.</w:t>
      </w:r>
    </w:p>
    <w:p>
      <w:r>
        <w:rPr>
          <w:sz w:val="22"/>
        </w:rPr>
        <w:t>The issue is not how people speak; it is how we respond to how they speak. A Sutton Trust report in 2022 highlighted that less than 10% of the population speak with what is often called the BBC accent, or the Queen’s English, yet it remains the dominant accent in positions of authority. As a result, many young people with different accents worry about the impact of their accent on their career prospects. They think twice before they dream big. Research by Co-op similarly found that many people have been mocked, criticised or singled out because of the way they speak. Together, those studies show how accent is often used as a proxy for social class, leading to unfair assumptions and discrimination.</w:t>
      </w:r>
    </w:p>
    <w:p>
      <w:r>
        <w:rPr>
          <w:sz w:val="22"/>
        </w:rPr>
        <w:t>It is sad to think about the number of young people who have missed out on opportunities because of their accent. Self-consciousness and anxiety about accent bias are highest during university and early professional life, which should be the very moment when ambition grows, rather than shrinks. They see their peers at university succeed, but they themselves may feel held back. I challenge anyone to watch the UK Youth Parliament in action and not feel energised by hearing young people from every corner of the UK speaking confidently in their own voices. The answer is not to talk their accents out of them; it is to talk our biases out of ourselves.</w:t>
      </w:r>
    </w:p>
    <w:p>
      <w:r>
        <w:rPr>
          <w:sz w:val="22"/>
        </w:rPr>
        <w:t>Accent diversity is part of Britain’s cultural richness; it is not a problem to be solved. In a country with such a remarkable variety of accents in a relatively small geographical space, our linguistic diversity should be celebrated as part of our national heritage. I admit that there was a time when I wondered whether softening my accent might make me sound more credible, more professional, more Westminster and less Salford. Even in my first marketing job as an apprentice in central Manchester, I worried that the way I spoke could limit my prospects so I toned my accent down. My friends used to say, “Why have you changed your voice? Why are you speaking like that?” That experience reflects research showing that many people change the way they speak when applying for jobs.</w:t>
      </w:r>
    </w:p>
    <w:p>
      <w:r>
        <w:rPr>
          <w:sz w:val="22"/>
        </w:rPr>
        <w:t>Of course, all of us naturally adapt aspects of how we speak depending on who we are talking to or the setting we are in: our telephone voice or when we speak here in the Chamber—we all do it. That is entirely normal. The problem comes when people feel pressure to change the way they speak not out of choice but because they fear prejudice, exclusion or lost opportunities. Before I arrived in Westminster, I worried about whether I would fit in. After all, many of the politicians occupying the highest offices of state have rarely sounded like me—with notable exceptions, of course, such as our Secretary of State for Education and our great Speaker, whose Lancashire voice is heard loud and proud in this place every day. The more time I have spent in Parliament, the more I realise that beneath the public image lies an increasingly diverse collection of accents, backgrounds and life experiences.</w:t>
      </w:r>
    </w:p>
    <w:p/>
    <w:p>
      <w:r>
        <w:rPr>
          <w:b/>
          <w:color w:val="1A4A6E"/>
          <w:sz w:val="22"/>
        </w:rPr>
        <w:t>Lee Pitcher (Lab)</w:t>
      </w:r>
    </w:p>
    <w:p>
      <w:r>
        <w:rPr>
          <w:sz w:val="22"/>
        </w:rPr>
        <w:t>I am sure I’ll be using a slightly different accent this evening when watching the football—a few expletives might come out as I shout at the TV. Does my hon. Friend agree that a part of public life is being authentic? One way to build trust and authenticity is to just be ourselves. That is important for diversity and, as she says, for our national culture.</w:t>
      </w:r>
    </w:p>
    <w:p/>
    <w:p>
      <w:r>
        <w:rPr>
          <w:b/>
          <w:color w:val="1A4A6E"/>
          <w:sz w:val="22"/>
        </w:rPr>
        <w:t>Jo Platt</w:t>
      </w:r>
    </w:p>
    <w:p>
      <w:r>
        <w:rPr>
          <w:sz w:val="22"/>
        </w:rPr>
        <w:t>I cannot agree more with that statement; I think we are grasping that more and more. We do not have to come from the places we represent—I do not—but representing our communities does matter and it is about being ourselves. I thank my hon. Friend for that intervention.</w:t>
      </w:r>
    </w:p>
    <w:p>
      <w:r>
        <w:rPr>
          <w:sz w:val="22"/>
        </w:rPr>
        <w:t>Colleagues across both Houses are proud of where they come from and of the voices that reflect that, and we should celebrate that diversity. But let us not pretend that the battle has been won. The way my right hon. Friend the Member for Ashton-under-Lyne (Angela Rayner) has been mocked and criticised for how she speaks demonstrates that accent prejudice remains alive and well in our politics. If somebody can reach one of the highest offices in the land and still face those attitudes, there is clearly lots more work to do.</w:t>
      </w:r>
    </w:p>
    <w:p>
      <w:r>
        <w:rPr>
          <w:sz w:val="22"/>
        </w:rPr>
        <w:t>My experience has shaped my interest in how regional accents influence people’s opportunities and representation. That is why I was delighted to host a parliamentary drop-in session for the Westminster Voices project and to support the important research being led by Professor Rob Drummond of Manchester Metropolitan University and Dr Amanda Cole of the University of Cambridge. I pay tribute to them both for leading the conversation on this. The turnout was exceptional. Every MP, peer and member of staff who attended had their own story about their accent, background and journey into Westminster. All that is why I felt it important to hold a debate on this issue today, because we all have a story to tell.</w:t>
      </w:r>
    </w:p>
    <w:p>
      <w:r>
        <w:rPr>
          <w:sz w:val="22"/>
        </w:rPr>
        <w:t>We should be clear: communication skills and accent are not the same thing. We should judge people on what they say and how effectively they communicate, not how closely they sound like an outdated idea of professionalism. That applies in Westminster and in the rest of the country. Action to tackle accent bias should be recognised as an important diversity issue. That means tackling bias through training, research and a greater appreciation of accent diversity in workplaces and education. The recent Commission on the Future of Oracy Education in England made an important point: communication is not about sounding a particular way. Every child should develop the confidence to communicate effectively in their own authentic voice.</w:t>
      </w:r>
    </w:p>
    <w:p/>
    <w:p>
      <w:r>
        <w:rPr>
          <w:b/>
          <w:color w:val="1A4A6E"/>
          <w:sz w:val="22"/>
        </w:rPr>
        <w:t>Gordon McKee (Lab)</w:t>
      </w:r>
    </w:p>
    <w:p>
      <w:r>
        <w:rPr>
          <w:sz w:val="22"/>
        </w:rPr>
        <w:t>My hon. Friend is making an important and interesting speech. Confidence is incredibly important, especially for young people. We have a huge youth unemployment crisis in this country, and part of that is down to young people not having confidence. Does she agree, first, that we must ensure that there is not accent bias so that people do not lose confidence and, secondly, that we must build young people’s confidence, partly through work experience and other schemes?</w:t>
      </w:r>
    </w:p>
    <w:p/>
    <w:p>
      <w:r>
        <w:rPr>
          <w:b/>
          <w:color w:val="1A4A6E"/>
          <w:sz w:val="22"/>
        </w:rPr>
        <w:t>Jo Platt</w:t>
      </w:r>
    </w:p>
    <w:p>
      <w:r>
        <w:rPr>
          <w:sz w:val="22"/>
        </w:rPr>
        <w:t>My hon. Friend is absolutely right about confidence. Politicians have a lot of work to do in supporting our constituents, including children and young people in schools and the workplace. I hope we can continue having this conversation with the Department to ensure that that happens.</w:t>
      </w:r>
    </w:p>
    <w:p>
      <w:r>
        <w:rPr>
          <w:sz w:val="22"/>
        </w:rPr>
        <w:t>The Co-op has done a lot of research on this issue and is calling for socioeconomic background to become a legally protected characteristic. That would ensure that accent bias and related forms of discrimination are confronted head on.</w:t>
      </w:r>
    </w:p>
    <w:p>
      <w:r>
        <w:rPr>
          <w:sz w:val="22"/>
        </w:rPr>
        <w:t>Our accents carry who we are—our identities, our communities and our lived experiences—and that diversity enriches our country. Criticism of the way someone speaks is rarely just about language; more often, it reflects assumptions about class, region and identity. We cannot solve every form of social inequality by addressing accent bias alone, but we can ensure that the way people speak is one less barrier to opportunity. We should stop asking people to change the way they speak, and instead change the way we as a society listen. From Parliament to every workplace, university and institution across the country, every voice deserves to be heard, respected and represented. When every voice can rise, our nation rises with it—louder, prouder and stronger than ever.</w:t>
      </w:r>
    </w:p>
    <w:p/>
    <w:p>
      <w:r>
        <w:rPr>
          <w:b/>
          <w:color w:val="1A4A6E"/>
          <w:sz w:val="22"/>
        </w:rPr>
        <w:t>Jim Shannon (DUP)</w:t>
      </w:r>
    </w:p>
    <w:p>
      <w:r>
        <w:rPr>
          <w:sz w:val="22"/>
        </w:rPr>
        <w:t>Thank you very much, Sir Roger, for giving me the chance to participate. I thank the hon. Member for Leigh and Atherton (Jo Platt), my cousin from across the sea—or across the shuck, as we would say back in Northern Ireland—for highlighting this issue. It is a real pleasure to speak in this debate.</w:t>
      </w:r>
    </w:p>
    <w:p>
      <w:r>
        <w:rPr>
          <w:sz w:val="22"/>
        </w:rPr>
        <w:t>When I first came here, there was a time in our friendship, Sir Roger—I have learned to value your advice on many things—when you would have said, “What’s that boy saying?” You never said it to offend, of course, but you might have asked yourself that question.</w:t>
      </w:r>
    </w:p>
    <w:p>
      <w:r>
        <w:rPr>
          <w:sz w:val="22"/>
        </w:rPr>
        <w:t>When we talk about diversity, inclusion and breaking down barriers to social mobility in the country, we rightly talk about race, gender, background and socioeconomic status. But, as the hon. Member for Leigh and Atherton said, there is a silent, pervasive form of prejudice that remains entirely socially acceptable in corporate boardrooms, academic institutions and possibly the very corridors of power in this place. I am talking about accentism. I have a very clear accent. I think it is normal, but when I came over here I realised that I might be the only one with it. People’s intelligence, competence and worth can be judged entirely on how they sound.</w:t>
      </w:r>
    </w:p>
    <w:p>
      <w:r>
        <w:rPr>
          <w:sz w:val="22"/>
        </w:rPr>
        <w:t>I will give an example. I was saying to the hon. Member for Chelmsford (Marie Goldman) that when I asked a question in the Adjournment debate one night, the Minister said, “That’s a great question. I’ll come back to you with the answer.” I just thought that was what she meant; I never had any reason to think otherwise. She happened to meet one of my colleagues, David Simpson, who used to be an MP, and she said, “Jim asked me a question in the Chamber the other night. I have no idea what he said, so I just told him that I would come back to him with a written response.” That illustrates that, in the early days, it took a wee bit longer for people to understand.</w:t>
      </w:r>
    </w:p>
    <w:p>
      <w:r>
        <w:rPr>
          <w:sz w:val="22"/>
        </w:rPr>
        <w:t>I stand here today as a proud son of County Down, and I speak with the voice of my constituency. All my constituents can understand it—I suppose that is the important thing. It is a voice heavily shaped by our rich Ulster Scots linguistic heritage. To me and the people of Strangford and Northern Ireland, it is the language of our hearts, our history and our homes. It is a dialect full of warmth, character and deep-rooted culture. But if we step outside Northern Ireland, that same voice is too often treated as a barrier. I speak not for me but for some of my constituents who have come here for university or to seek employment.</w:t>
      </w:r>
    </w:p>
    <w:p>
      <w:r>
        <w:rPr>
          <w:sz w:val="22"/>
        </w:rPr>
        <w:t>Studies into accent bias, such as the landmark “Speaking Up” report by the Sutton Trust, have shown that regional working-class accents, including those from Northern Ireland, are consistently ranked lower for prestige and perceived professional capability than received pronunciation or standard BBC English.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