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w:t>
      </w:r>
    </w:p>
    <w:p>
      <w:r>
        <w:rPr>
          <w:sz w:val="20"/>
        </w:rPr>
        <w:t>15 July 2026  ·  Commons  ·  Oral Questions</w:t>
      </w:r>
    </w:p>
    <w:p>
      <w:r>
        <w:rPr>
          <w:b/>
        </w:rPr>
        <w:t xml:space="preserve">Policy areas: </w:t>
      </w:r>
      <w:r>
        <w:rPr>
          <w:sz w:val="20"/>
        </w:rPr>
        <w:t>Economy, Government and public administration, Housing and planning</w:t>
      </w:r>
    </w:p>
    <w:p>
      <w:r>
        <w:rPr>
          <w:b/>
        </w:rPr>
        <w:t xml:space="preserve">Topics: </w:t>
      </w:r>
      <w:r>
        <w:rPr>
          <w:sz w:val="20"/>
        </w:rPr>
        <w:t>community spaces investment, local leadership empowerment, urban regeneration scotland</w:t>
      </w:r>
    </w:p>
    <w:p>
      <w:r>
        <w:rPr>
          <w:b/>
        </w:rPr>
        <w:t xml:space="preserve">Source: </w:t>
      </w:r>
      <w:r>
        <w:rPr>
          <w:sz w:val="20"/>
        </w:rPr>
        <w:t>https://hansard.parliament.uk/Commons/2026-07-15/debates/4AAC4979-3398-4D70-BD2E-D56F1321AC72/PrideInPlace</w:t>
      </w:r>
    </w:p>
    <w:p/>
    <w:p>
      <w:r>
        <w:rPr>
          <w:b/>
          <w:color w:val="1A4A6E"/>
          <w:sz w:val="22"/>
        </w:rPr>
        <w:t>Maureen Burke (Lab)</w:t>
      </w:r>
    </w:p>
    <w:p>
      <w:r>
        <w:rPr>
          <w:sz w:val="22"/>
        </w:rPr>
        <w:t>1. What steps he is taking with Cabinet colleagues to support regeneration in Scotland through the Pride in Place programme.</w:t>
      </w:r>
    </w:p>
    <w:p/>
    <w:p>
      <w:r>
        <w:rPr>
          <w:b/>
          <w:color w:val="1A4A6E"/>
          <w:sz w:val="22"/>
        </w:rPr>
        <w:t>Kirsty McNeill (The Parliamentary Under-Secretary of State for Scotland)</w:t>
      </w:r>
    </w:p>
    <w:p>
      <w:r>
        <w:rPr>
          <w:sz w:val="22"/>
        </w:rPr>
        <w:t>Our Pride in Place programme is supporting local people to shape the future of their areas. We are investing up to £480 million in 24 Scottish neighbourhoods over 10 years, including Springburn and Sighthill in north-east Glasgow. Alongside this, our Pride in Place programme impact fund is investing £12 million in eight Scottish local authorities to improve public and community spaces. That includes £1.5 million for Glasgow City.</w:t>
      </w:r>
    </w:p>
    <w:p/>
    <w:p>
      <w:r>
        <w:rPr>
          <w:b/>
          <w:color w:val="1A4A6E"/>
          <w:sz w:val="22"/>
        </w:rPr>
        <w:t>Maureen Burke</w:t>
      </w:r>
    </w:p>
    <w:p>
      <w:r>
        <w:rPr>
          <w:sz w:val="22"/>
        </w:rPr>
        <w:t>In my constituency, the Pride in Place programme will be stewarded by Jim Hope BEM. Jim has decades of experience in community engagement, and has been involved in a range of projects that have brought local people together. Does the Minister agree that the key strength of the Pride in Place programme is not only that it is investing £20 million in long-forgotten places, like Springburn, Barmulloch and Balornock, but that it is trusting local leaders like Jim to shape the future of their areas, putting power directly into the hands of those who know their communities best?</w:t>
      </w:r>
    </w:p>
    <w:p/>
    <w:p>
      <w:r>
        <w:rPr>
          <w:b/>
          <w:color w:val="1A4A6E"/>
          <w:sz w:val="22"/>
        </w:rPr>
        <w:t>Kirsty McNeill</w:t>
      </w:r>
    </w:p>
    <w:p>
      <w:r>
        <w:rPr>
          <w:sz w:val="22"/>
        </w:rPr>
        <w:t>I completely agree with my hon. Friend, and I am absolutely delighted that somebody of Jim Hope’s stature has been appointed to lead Pride in Place investment in north-east Glasgow. It is a great example of those who know their communities best being empowered to lead, and I will follow the progress made in north-east Glasgow with very keen interest.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