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Energy System Operator: Blackout Risk</w:t>
      </w:r>
    </w:p>
    <w:p>
      <w:r>
        <w:rPr>
          <w:sz w:val="20"/>
        </w:rPr>
        <w:t>15 July 2026  ·  Commons  ·  Proceedings</w:t>
      </w:r>
    </w:p>
    <w:p>
      <w:r>
        <w:rPr>
          <w:b/>
        </w:rPr>
        <w:t xml:space="preserve">Source: </w:t>
      </w:r>
      <w:r>
        <w:rPr>
          <w:sz w:val="20"/>
        </w:rPr>
        <w:t>https://hansard.parliament.uk/Commons/2026-07-15/debates/E99DB927-E34A-4C83-92E5-445FECB6F98C/NationalEnergySystemOperatorBlackoutRisk</w:t>
      </w:r>
    </w:p>
    <w:p/>
    <w:p>
      <w:r>
        <w:rPr>
          <w:b/>
          <w:color w:val="1A4A6E"/>
          <w:sz w:val="22"/>
        </w:rPr>
        <w:t>Claire Coutinho (Con)</w:t>
      </w:r>
    </w:p>
    <w:p>
      <w:r>
        <w:rPr>
          <w:sz w:val="22"/>
        </w:rPr>
        <w:t>(Urgent Question): To ask the Secretary of State for Energy Security and Net Zero if he will make a statement on allegations from whistleblowers within the National Energy System Operator regarding summer blackout risk.</w:t>
      </w:r>
    </w:p>
    <w:p/>
    <w:p>
      <w:r>
        <w:rPr>
          <w:b/>
          <w:color w:val="1A4A6E"/>
          <w:sz w:val="22"/>
        </w:rPr>
        <w:t>Michael Shanks (The Minister for Energy)</w:t>
      </w:r>
    </w:p>
    <w:p>
      <w:r>
        <w:rPr>
          <w:sz w:val="22"/>
        </w:rPr>
        <w:t>On 7 July, the shadow Secretary of State, the right hon. Member for East Surrey (Claire Coutinho), wrote to the Government alleging practices of poor information handling in NESO and interference in operational decision-making in the control room. The Government take this issue incredibly seriously. Since the allegations came to light, we have been engaging with NESO and Ofgem to establish the facts. Both my right hon. Friend the Secretary of State and I have spoken to the chief executive of NESO.</w:t>
      </w:r>
    </w:p>
    <w:p>
      <w:r>
        <w:rPr>
          <w:sz w:val="22"/>
        </w:rPr>
        <w:t>NESO has now appointed an external legal firm to conduct a full investigation into the claims, and a report is to be delivered to the board’s head of risk and controls and to Ofgem in the coming weeks. The legal firm will interview members of the control room, without any other NESO employees present. NESO has already responded publicly that all operational decisions are taken solely by authorised operational control room personnel, and that NESO does not instruct employees to avoid retaining records. We will work closely with Ofgem to monitor both the progress and the outcome of the investigation. However, it would be wrong to pre-empt that outcome, and the investigation must be allowed to run its course.</w:t>
      </w:r>
    </w:p>
    <w:p>
      <w:r>
        <w:rPr>
          <w:sz w:val="22"/>
        </w:rPr>
        <w:t>I want to make it clear that during this period of unprecedented extreme heat, the Great British grid remains stable. No customers were impacted by tight electricity margins, and NESO had a number of tools available to ensure our energy security. Great Britain has one of the most resilient energy systems in the world, and the Government work closely with NESO and the wider sector to ensure that this resilience is constantly maintained. Market notices, such as those issued by NESO during the heatwaves, are standard operational tools that can be used to support energy security, and these were used successfully to maintain grid stability. However, it is important to acknowledge that extreme heat events, such as those experienced this summer, are likely to occur more frequently as our climate continues to change.</w:t>
      </w:r>
    </w:p>
    <w:p>
      <w:r>
        <w:rPr>
          <w:sz w:val="22"/>
        </w:rPr>
        <w:t>My Department will continue to work with NESO and Ofgem to identify any lessons from these events, and to work to ensure that our electricity system remains resilient. Ofgem, as the independent regulator, is also working with NESO to initiate a formal review of events during the June heatwave. I welcome this important transparency, and look forward to working with NESO and Ofgem on taking forward the lessons learned.</w:t>
      </w:r>
    </w:p>
    <w:p/>
    <w:p>
      <w:r>
        <w:rPr>
          <w:b/>
          <w:color w:val="1A4A6E"/>
          <w:sz w:val="22"/>
        </w:rPr>
        <w:t>Claire Coutinho</w:t>
      </w:r>
    </w:p>
    <w:p>
      <w:r>
        <w:rPr>
          <w:sz w:val="22"/>
        </w:rPr>
        <w:t>Control room operators at the National Energy System Operator have the life-or-death job of balancing our electricity supply and demand. If they do not get it right, we will have blackouts, and in blackouts, people die; it is that serious. That makes what I am about to say all the more extraordinary.</w:t>
      </w:r>
    </w:p>
    <w:p>
      <w:r>
        <w:rPr>
          <w:sz w:val="22"/>
        </w:rPr>
        <w:t>I have been approached by multiple whistleblowers within our grid operator. Their allegations are: first, that on 23 June, the operator failed to meet the grid security standards put in place to prevent blackouts; secondly, that the corporate affairs team interfered with operational decisions—that is not something that the Minister denied—putting the reputation of the operator above security of supply; and thirdly, that operational decisions are being recorded in live documents, with no audit trail. Again, the Minister did not deny that.</w:t>
      </w:r>
    </w:p>
    <w:p>
      <w:r>
        <w:rPr>
          <w:sz w:val="22"/>
        </w:rPr>
        <w:t>I first raised questions on 2 June. Since then, we have had three public electricity margin notices—warnings to the market that we may be short on supply. I cannot stress enough that this is completely unprecedented. Multiple whistleblowers have now come forward. This, too, is unprecedented. I have raised this matter twice in the House. Despite the seriousness of the allegations, the Government shockingly dismissed me on both occasions as “scaremongering”. Considering the consequences of blackouts to people’s lives, that is nothing short of a disgrace.</w:t>
      </w:r>
    </w:p>
    <w:p>
      <w:r>
        <w:rPr>
          <w:sz w:val="22"/>
        </w:rPr>
        <w:t>NESO has now agreed to hold an external independent investigation. That is positive. However, while the Government wash their hands of this situation, the investigation that has been set up is a complete sham. It will not look into whether the grid is being run securely, or whether there was a breach of security standards on 23 June. It does not grant anonymity to any control room operator who wants to come forward. Those who are not selected by NESO management will have to ask those managers if they can participate, if they have concerns. Remarkably, on an all-staff call on Monday, the chief executive of NESO prejudged the outcome of the investigation by calling the allegations false, while senior management said that the whistleblowers had let them down. Let me be clear: the whistleblowers who have put the national interest over their own careers should be celebrated for their courage and integrity, not denigrated. Will the Government finally get a grip on this? Can the Minister guarantee that every single control room operator who wants to share their concerns will be given the opportunity to do so anonymously?</w:t>
      </w:r>
    </w:p>
    <w:p/>
    <w:p>
      <w:r>
        <w:rPr>
          <w:b/>
          <w:color w:val="1A4A6E"/>
          <w:sz w:val="22"/>
        </w:rPr>
        <w:t>Speaker</w:t>
      </w:r>
    </w:p>
    <w:p>
      <w:r>
        <w:rPr>
          <w:sz w:val="22"/>
        </w:rPr>
        <w:t>Order. Can I just remind those on the Front Bench—it is nothing personal; far from it—that you have only two minutes? Please, can we can try to stick to the rules? It makes things hard when we do not.</w:t>
      </w:r>
    </w:p>
    <w:p/>
    <w:p>
      <w:r>
        <w:rPr>
          <w:b/>
          <w:color w:val="1A4A6E"/>
          <w:sz w:val="22"/>
        </w:rPr>
        <w:t>Michael Shanks</w:t>
      </w:r>
    </w:p>
    <w:p>
      <w:r>
        <w:rPr>
          <w:sz w:val="22"/>
        </w:rPr>
        <w:t>First, I reiterate what I said at the beginning of the statement. The shadow Secretary of State raised these concerns about whistleblowers who had been in touch with her for the first time at Department for Energy Security and Net Zero oral questions. I said to her, in that session, that if she had details, she should share them with the Department. She did that, and subsequently we have taken this matter incredibly seriously. A process has been put in place; an independent review will be conducted, taking into account the information that she has shared. If she has more information from subsequent whistleblowers, I am sure that she will share that with us.</w:t>
      </w:r>
    </w:p>
    <w:p>
      <w:r>
        <w:rPr>
          <w:sz w:val="22"/>
        </w:rPr>
        <w:t>We take this matter seriously. Nobody is washing their hands of this matter at all. As I have said to the shadow Secretary of State before, though, she is conflating two things, I think wilfully. There are questions to be asked about things that have been raised with her by whistleblowers, which we will now investigate. However, she suggests that the electricity grid was in a state in which blackouts were imminent, which is simply not the case. I gently say to her that it is irresponsible to suggest, in this place and on social media, that our energy system was at risk in recent periods. Electricity margin notices are a standard tool. I do not have time to read all the dates on which electricity margin notices were issued under the previous Government, but I can tell the House that they are a standard tool that has been deployed a number of times. We all have a duty to be careful about our words in this House. Ramping up the rhetoric does not get to the facts that we both share an interest in understanding. I make that point first.</w:t>
      </w:r>
    </w:p>
    <w:p>
      <w:r>
        <w:rPr>
          <w:sz w:val="22"/>
        </w:rPr>
        <w:t>Secondly, can I just endorse the comments she made at the beginning about the critical role that operators in the NESO control room play every day? I was privileged to visit the control room in my role, and to see the job that they do. They have an enormous amount of responsibility on their shoulders; we should recognise how seriously they take their role. This investigation, which is independent from NESO, is so important for uncovering the facts. The terms of reference have been published, and are available on Ofgem’s website. They state clearly that power system managers and other control room personnel who worked on shift during the period in question will be interviewed.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