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Misuse of Drugs Act 1971 (Temporary Class Drug) Order 2026</w:t>
      </w:r>
    </w:p>
    <w:p>
      <w:r>
        <w:rPr>
          <w:sz w:val="20"/>
        </w:rPr>
        <w:t>15 July 2026  ·  Lords  ·  Statutory Instrument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https://hansard.parliament.uk/Lords/2026-07-15/debates/E0DB6769-AE7E-48B2-889A-994D43BD5D79/MisuseOfDrugsAct1971TemporaryClassDrugOrder2026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