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Message from the King</w:t>
      </w:r>
    </w:p>
    <w:p>
      <w:r>
        <w:rPr>
          <w:sz w:val="20"/>
        </w:rPr>
        <w:t>15 July 2026  ·  Lords  ·  Proceedings</w:t>
      </w:r>
    </w:p>
    <w:p>
      <w:r>
        <w:rPr>
          <w:b/>
        </w:rPr>
        <w:t xml:space="preserve">Source: </w:t>
      </w:r>
      <w:r>
        <w:rPr>
          <w:sz w:val="20"/>
        </w:rPr>
        <w:t>https://hansard.parliament.uk/Lords/2026-07-15/debates/D26AB74D-FAB1-4986-95FE-F6B861570540/MessageFromTheKing</w:t>
      </w:r>
    </w:p>
    <w:p/>
    <w:p>
      <w:r>
        <w:rPr>
          <w:b/>
          <w:color w:val="1A4A6E"/>
          <w:sz w:val="22"/>
        </w:rPr>
        <w:t>The Lord Privy Seal (Lab)</w:t>
      </w:r>
    </w:p>
    <w:p>
      <w:r>
        <w:rPr>
          <w:sz w:val="22"/>
        </w:rPr>
        <w:t>My Lords, I have it in command from His Majesty the King to deliver to your Lordships a message signed with his own hand.</w:t>
      </w:r>
    </w:p>
    <w:p/>
    <w:p>
      <w:r>
        <w:rPr>
          <w:b/>
          <w:color w:val="1A4A6E"/>
          <w:sz w:val="22"/>
        </w:rPr>
        <w:t>Lord Forsyth of Drumlean (The Lord Speaker)</w:t>
      </w:r>
    </w:p>
    <w:p>
      <w:r>
        <w:rPr>
          <w:sz w:val="22"/>
        </w:rPr>
        <w:t>My Lords, the message is as follows:</w:t>
      </w:r>
    </w:p>
    <w:p>
      <w:r>
        <w:rPr>
          <w:sz w:val="22"/>
        </w:rPr>
        <w:t>“His Majesty, being desirous that the provision made by Parliament for the financial support of the Royal Household should be considered, asks the Lords Spiritual and Temporal to concur in the adoption of such measures as the House of Commons may propose as suitable”.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