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Livestock</w:t>
      </w:r>
    </w:p>
    <w:p>
      <w:r>
        <w:rPr>
          <w:sz w:val="20"/>
        </w:rPr>
        <w:t>15 July 2026  ·  Commons  ·  Oral Questions</w:t>
      </w:r>
    </w:p>
    <w:p>
      <w:r>
        <w:rPr>
          <w:b/>
        </w:rPr>
        <w:t xml:space="preserve">Policy areas: </w:t>
      </w:r>
      <w:r>
        <w:rPr>
          <w:sz w:val="20"/>
        </w:rPr>
        <w:t>Business and industry, Economy, Environment, Welfare and benefits</w:t>
      </w:r>
    </w:p>
    <w:p>
      <w:r>
        <w:rPr>
          <w:b/>
        </w:rPr>
        <w:t xml:space="preserve">Topics: </w:t>
      </w:r>
      <w:r>
        <w:rPr>
          <w:sz w:val="20"/>
        </w:rPr>
        <w:t>farming industry distress, food security, rural economy support, scottish government policy, scottish livestock numbers</w:t>
      </w:r>
    </w:p>
    <w:p>
      <w:r>
        <w:rPr>
          <w:b/>
        </w:rPr>
        <w:t xml:space="preserve">Source: </w:t>
      </w:r>
      <w:r>
        <w:rPr>
          <w:sz w:val="20"/>
        </w:rPr>
        <w:t>https://hansard.parliament.uk/Commons/2026-07-15/debates/4365B577-1475-4B97-97BD-0DFCA9BFF9F6/Livestock</w:t>
      </w:r>
    </w:p>
    <w:p/>
    <w:p>
      <w:r>
        <w:rPr>
          <w:b/>
          <w:color w:val="1A4A6E"/>
          <w:sz w:val="22"/>
        </w:rPr>
        <w:t>Jerome Mayhew (Con)</w:t>
      </w:r>
    </w:p>
    <w:p>
      <w:r>
        <w:rPr>
          <w:sz w:val="22"/>
        </w:rPr>
        <w:t>8. What recent discussions he has had with relevant stakeholders on Scottish livestock numbers.</w:t>
      </w:r>
    </w:p>
    <w:p/>
    <w:p>
      <w:r>
        <w:rPr>
          <w:b/>
          <w:color w:val="1A4A6E"/>
          <w:sz w:val="22"/>
        </w:rPr>
        <w:t>Kirsty McNeill (The Parliamentary Under-Secretary of State for Scotland)</w:t>
      </w:r>
    </w:p>
    <w:p>
      <w:r>
        <w:rPr>
          <w:sz w:val="22"/>
        </w:rPr>
        <w:t>I was delighted to meet key farming stakeholders at the Royal Highland Show, where we discussed the structural pressures facing the livestock industry in Scotland. This Government absolutely recognise that food security is national security, and while there has been a decline in herd sizes, we have seen higher productivity and changed genetics. We continue to work closely with Departments across Government to champion our producers, and to use Brand Scotland to promote Scotland’s export potential globally.</w:t>
      </w:r>
    </w:p>
    <w:p/>
    <w:p>
      <w:r>
        <w:rPr>
          <w:b/>
          <w:color w:val="1A4A6E"/>
          <w:sz w:val="22"/>
        </w:rPr>
        <w:t>Jerome Mayhew</w:t>
      </w:r>
    </w:p>
    <w:p>
      <w:r>
        <w:rPr>
          <w:sz w:val="22"/>
        </w:rPr>
        <w:t>Scotland’s beef breeding herd is in trouble; it is down 373,000 in the last decade. There are also declines in dairy cattle, pigs and chickens, which show that the industry is in distress. In her response, the Minister said that food security is national security, so why do she and the Secretary of State let the SNP use devolution as a shield while stripping Scotland’s larder bare?</w:t>
      </w:r>
    </w:p>
    <w:p/>
    <w:p>
      <w:r>
        <w:rPr>
          <w:b/>
          <w:color w:val="1A4A6E"/>
          <w:sz w:val="22"/>
        </w:rPr>
        <w:t>Kirsty McNeill</w:t>
      </w:r>
    </w:p>
    <w:p>
      <w:r>
        <w:rPr>
          <w:sz w:val="22"/>
        </w:rPr>
        <w:t>It is not a question of using devolution as a shield; it is a question of proper accountability. Farming is a devolved matter, and the SNP Scottish Government have not delivered for Scotland’s farmers. Take the Scottish Government’s future farming investment scheme: in some areas, rejection rates for ineligibility were as high as 94%, which is a typical example of the overly bureaucratic nature of SNP policies. [Interruption.]</w:t>
      </w:r>
    </w:p>
    <w:p/>
    <w:p>
      <w:r>
        <w:rPr>
          <w:b/>
          <w:color w:val="1A4A6E"/>
          <w:sz w:val="22"/>
        </w:rPr>
        <w:t>Speaker</w:t>
      </w:r>
    </w:p>
    <w:p>
      <w:r>
        <w:rPr>
          <w:sz w:val="22"/>
        </w:rPr>
        <w:t>Order. Mr Doogan, we do not need an ongoing shouting match from your sedentary position.</w:t>
      </w:r>
    </w:p>
    <w:p/>
    <w:p>
      <w:r>
        <w:rPr>
          <w:b/>
          <w:color w:val="1A4A6E"/>
          <w:sz w:val="22"/>
        </w:rPr>
        <w:t>Pamela Nash (Lab)</w:t>
      </w:r>
    </w:p>
    <w:p>
      <w:r>
        <w:rPr>
          <w:sz w:val="22"/>
        </w:rPr>
        <w:t>By ending Tory austerity and increasing the settlement to the Scottish Government by nearly £12 billion, this UK Labour Government have provided adequate funding for the SNP to properly resource Scotland’s rural economy. Does the Minister agree it is time that Scotland’s rural industries were properly recognised and got the support they needed from the Scottish Government?</w:t>
      </w:r>
    </w:p>
    <w:p/>
    <w:p>
      <w:r>
        <w:rPr>
          <w:b/>
          <w:color w:val="1A4A6E"/>
          <w:sz w:val="22"/>
        </w:rPr>
        <w:t>Kirsty McNeill</w:t>
      </w:r>
    </w:p>
    <w:p>
      <w:r>
        <w:rPr>
          <w:sz w:val="22"/>
        </w:rPr>
        <w:t>I could not agree with my hon. Friend more. Our farms and farmers are vital to this country as providers of food, guardians of our countryside, and significant contributors to the economy. It is time that the SNP Scottish Government recognised that fact.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