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Energy: Supply</w:t>
      </w:r>
    </w:p>
    <w:p>
      <w:r>
        <w:rPr>
          <w:sz w:val="20"/>
        </w:rPr>
        <w:t>15 July 2025  ·  Commons  ·  Oral Questions</w:t>
      </w:r>
    </w:p>
    <w:p>
      <w:r>
        <w:rPr>
          <w:b/>
        </w:rPr>
        <w:t xml:space="preserve">Policy areas: </w:t>
      </w:r>
      <w:r>
        <w:rPr>
          <w:sz w:val="20"/>
        </w:rPr>
        <w:t>Economy, Energy, Environment</w:t>
      </w:r>
    </w:p>
    <w:p>
      <w:r>
        <w:rPr>
          <w:b/>
        </w:rPr>
        <w:t xml:space="preserve">Topics: </w:t>
      </w:r>
      <w:r>
        <w:rPr>
          <w:sz w:val="20"/>
        </w:rPr>
        <w:t>clean energy supply, community energy projects, energy bills, energy security, renewables support</w:t>
      </w:r>
    </w:p>
    <w:p>
      <w:r>
        <w:rPr>
          <w:b/>
        </w:rPr>
        <w:t xml:space="preserve">Source: </w:t>
      </w:r>
      <w:r>
        <w:rPr>
          <w:sz w:val="20"/>
        </w:rPr>
        <w:t>https://hansard.parliament.uk/Commons/2025-07-15/debates/5AE4BE01-E199-410C-BB01-4698EED3998A/CleanEnergySupply</w:t>
      </w:r>
    </w:p>
    <w:p/>
    <w:p>
      <w:r>
        <w:rPr>
          <w:b/>
          <w:color w:val="1A4A6E"/>
          <w:sz w:val="22"/>
        </w:rPr>
        <w:t>Marsha De Cordova (Lab)</w:t>
      </w:r>
    </w:p>
    <w:p>
      <w:r>
        <w:rPr>
          <w:sz w:val="22"/>
        </w:rPr>
        <w:t>11. What steps he is taking to help increase the supply of clean energy.</w:t>
      </w:r>
    </w:p>
    <w:p/>
    <w:p>
      <w:r>
        <w:rPr>
          <w:b/>
          <w:color w:val="1A4A6E"/>
          <w:sz w:val="22"/>
        </w:rPr>
        <w:t>Michael Shanks (The Parliamentary Under-Secretary of State for Energy Security and Net Zero)</w:t>
      </w:r>
    </w:p>
    <w:p>
      <w:r>
        <w:rPr>
          <w:sz w:val="22"/>
        </w:rPr>
        <w:t>We will continue to support new renewables through the contracts for difference scheme in conjunction with initiatives such as the warm homes plan, the future homes standard and the boiler upgrade scheme. Great British Energy and Great British Energy Nuclear will together invest more than £8.3 billion over this Parliament in home-grown clean power.</w:t>
      </w:r>
    </w:p>
    <w:p/>
    <w:p>
      <w:r>
        <w:rPr>
          <w:b/>
          <w:color w:val="1A4A6E"/>
          <w:sz w:val="22"/>
        </w:rPr>
        <w:t>Marsha De Cordova</w:t>
      </w:r>
    </w:p>
    <w:p>
      <w:r>
        <w:rPr>
          <w:sz w:val="22"/>
        </w:rPr>
        <w:t>I welcome the Government’s mission to achieve clean power by 2030. I know that the Minister will agree that it is vital that we make the transition to net zero as quickly as possible, not only to fight climate change but to lower energy bills. Does he agree that whereas previous Governments have failed to deliver for the British people, our plans are the single best way to bring down energy bills for families, including in my Battersea constituency, and to provide them with much-needed energy security?</w:t>
      </w:r>
    </w:p>
    <w:p/>
    <w:p>
      <w:r>
        <w:rPr>
          <w:b/>
          <w:color w:val="1A4A6E"/>
          <w:sz w:val="22"/>
        </w:rPr>
        <w:t>Michael Shanks</w:t>
      </w:r>
    </w:p>
    <w:p>
      <w:r>
        <w:rPr>
          <w:sz w:val="22"/>
        </w:rPr>
        <w:t>I completely agree. My hon. Friend makes the point that this is not just about action on the climate—as important as that is—and creating thousands of new jobs, but about bringing down bills and, crucially, delivering on that energy security point. The truth is that even though our clean power mission is about doing all four of those things at the same time, the Conservative party opposes all of that action, would leave us much more vulnerable to the volatility of the fossil fuel markets, and would turn its face against the economic opportunity of the 21st century.</w:t>
      </w:r>
    </w:p>
    <w:p/>
    <w:p>
      <w:r>
        <w:rPr>
          <w:b/>
          <w:color w:val="1A4A6E"/>
          <w:sz w:val="22"/>
        </w:rPr>
        <w:t>Sir Jeremy Wright (Con)</w:t>
      </w:r>
    </w:p>
    <w:p>
      <w:r>
        <w:rPr>
          <w:sz w:val="22"/>
        </w:rPr>
        <w:t>The Minister will recognise that one way to increase the supply of clean energy is to enable community energy projects to supply local energy markets. When Ministers are asked about that, as he knows they have been many times, they generally say that there is no technical obstacle to it happening, but will the Minister recognise that there is world of difference between, on the one hand, something being technically possible and, on the other, that same thing being facilitated and encouraged so it really happens? Will he focus on the latter as the Government develop their energy market reforms?</w:t>
      </w:r>
    </w:p>
    <w:p/>
    <w:p>
      <w:r>
        <w:rPr>
          <w:b/>
          <w:color w:val="1A4A6E"/>
          <w:sz w:val="22"/>
        </w:rPr>
        <w:t>Michael Shanks</w:t>
      </w:r>
    </w:p>
    <w:p>
      <w:r>
        <w:rPr>
          <w:sz w:val="22"/>
        </w:rPr>
        <w:t>I completely agree. The right hon. and learned Gentleman is absolutely right: there are no technical barriers to doing it, but that does not mean that it is a straightforward process. To be honest, things that I thought would have been much more straightforward, like how we define “community”, are more difficult to get right, but we are absolutely determined to do it. He is right to make the point about delivering clean power that benefits local communities, so that they can buy it locally and really see the benefit of hosting it. That is exactly what we are determined to do and we will continue to work to make it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