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Palace Yard Project</w:t>
      </w:r>
    </w:p>
    <w:p>
      <w:r>
        <w:rPr>
          <w:sz w:val="20"/>
        </w:rPr>
        <w:t>15 January 2026  ·  Commons  ·  Oral Questions</w:t>
      </w:r>
    </w:p>
    <w:p>
      <w:r>
        <w:rPr>
          <w:b/>
        </w:rPr>
        <w:t xml:space="preserve">Policy areas: </w:t>
      </w:r>
      <w:r>
        <w:rPr>
          <w:sz w:val="20"/>
        </w:rPr>
        <w:t>Finance and taxation, Government and public administration</w:t>
      </w:r>
    </w:p>
    <w:p>
      <w:r>
        <w:rPr>
          <w:b/>
        </w:rPr>
        <w:t xml:space="preserve">Topics: </w:t>
      </w:r>
      <w:r>
        <w:rPr>
          <w:sz w:val="20"/>
        </w:rPr>
        <w:t>new palace yard project, parliament security, project budget, project costs, project oversight</w:t>
      </w:r>
    </w:p>
    <w:p>
      <w:r>
        <w:rPr>
          <w:b/>
        </w:rPr>
        <w:t xml:space="preserve">Source: </w:t>
      </w:r>
      <w:r>
        <w:rPr>
          <w:sz w:val="20"/>
        </w:rPr>
        <w:t>https://hansard.parliament.uk/Commons/2026-01-15/debates/8699101A-4DB8-4736-9D85-2EDBDEC3920C/NewPalaceYardProject</w:t>
      </w:r>
    </w:p>
    <w:p/>
    <w:p>
      <w:r>
        <w:rPr>
          <w:b/>
          <w:color w:val="1A4A6E"/>
          <w:sz w:val="22"/>
        </w:rPr>
        <w:t>John Lamont (Con)</w:t>
      </w:r>
    </w:p>
    <w:p>
      <w:r>
        <w:rPr>
          <w:sz w:val="22"/>
        </w:rPr>
        <w:t>7. What assessment the Commission has made of whether the New Palace Yard project will be completed within its budget.</w:t>
      </w:r>
    </w:p>
    <w:p/>
    <w:p>
      <w:r>
        <w:rPr>
          <w:b/>
          <w:color w:val="1A4A6E"/>
          <w:sz w:val="22"/>
        </w:rPr>
        <w:t>Nick Smith</w:t>
      </w:r>
    </w:p>
    <w:p>
      <w:r>
        <w:rPr>
          <w:sz w:val="22"/>
        </w:rPr>
        <w:t>The New Palace Yard project will be completed this month, at an expected cost of £62 million, within the latest approved business case. The project included important security works and significant ground and heritage works.</w:t>
      </w:r>
    </w:p>
    <w:p/>
    <w:p>
      <w:r>
        <w:rPr>
          <w:b/>
          <w:color w:val="1A4A6E"/>
          <w:sz w:val="22"/>
        </w:rPr>
        <w:t>John Lamont</w:t>
      </w:r>
    </w:p>
    <w:p>
      <w:r>
        <w:rPr>
          <w:sz w:val="22"/>
        </w:rPr>
        <w:t>Frankly, a cost of £62 million for the New Palace Yard project is eye-watering. Most of our constituents will find that outrageous, particularly given that it is not fit for purpose—staff are having to queue for long times when leaving Parliament at the end of the day. What was the original budget for the project, who approved it and who designed it? Does the hon. Member think that there has been sufficient political oversight of that project and similar work in Parliament?</w:t>
      </w:r>
    </w:p>
    <w:p/>
    <w:p>
      <w:r>
        <w:rPr>
          <w:b/>
          <w:color w:val="1A4A6E"/>
          <w:sz w:val="22"/>
        </w:rPr>
        <w:t>Nick Smith</w:t>
      </w:r>
    </w:p>
    <w:p>
      <w:r>
        <w:rPr>
          <w:sz w:val="22"/>
        </w:rPr>
        <w:t>There have been different estimates for the stages of the project, as the hon. Gentleman rightly points out. The costs have evolved since 2017. I will send him the recent Finance Committee report, which was published just before Christmas and goes into detail on this matter. Delays have occurred, particularly at peak times, and it has taken too long for vehicles to leave, but steps are being taken to speed up exit times.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