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Christians in the Occupied Palestinian Territories</w:t>
      </w:r>
    </w:p>
    <w:p>
      <w:r>
        <w:rPr>
          <w:sz w:val="20"/>
        </w:rPr>
        <w:t>15 January 2026  ·  Commons  ·  Oral Questions</w:t>
      </w:r>
    </w:p>
    <w:p>
      <w:r>
        <w:rPr>
          <w:b/>
        </w:rPr>
        <w:t xml:space="preserve">Policy areas: </w:t>
      </w:r>
      <w:r>
        <w:rPr>
          <w:sz w:val="20"/>
        </w:rPr>
        <w:t>Foreign affairs and diplomacy, Society and culture, Welfare and benefits</w:t>
      </w:r>
    </w:p>
    <w:p>
      <w:r>
        <w:rPr>
          <w:b/>
        </w:rPr>
        <w:t xml:space="preserve">Topics: </w:t>
      </w:r>
      <w:r>
        <w:rPr>
          <w:sz w:val="20"/>
        </w:rPr>
        <w:t>aid agency bans, christians in palestine, economic opportunities, humanitarian aid delivery, settler violence</w:t>
      </w:r>
    </w:p>
    <w:p>
      <w:r>
        <w:rPr>
          <w:b/>
        </w:rPr>
        <w:t xml:space="preserve">Source: </w:t>
      </w:r>
      <w:r>
        <w:rPr>
          <w:sz w:val="20"/>
        </w:rPr>
        <w:t>https://hansard.parliament.uk/Commons/2026-01-15/debates/3F67F7B5-1D97-4539-B2D2-E0C9CECED1ED/ChristiansInTheOccupiedPalestinianTerritories</w:t>
      </w:r>
    </w:p>
    <w:p/>
    <w:p>
      <w:r>
        <w:rPr>
          <w:b/>
          <w:color w:val="1A4A6E"/>
          <w:sz w:val="22"/>
        </w:rPr>
        <w:t>Douglas McAllister (Lab)</w:t>
      </w:r>
    </w:p>
    <w:p>
      <w:r>
        <w:rPr>
          <w:sz w:val="22"/>
        </w:rPr>
        <w:t>5. What support the Church of England is providing to Christians in the Occupied Palestinian Territories.</w:t>
      </w:r>
    </w:p>
    <w:p/>
    <w:p>
      <w:r>
        <w:rPr>
          <w:b/>
          <w:color w:val="1A4A6E"/>
          <w:sz w:val="22"/>
        </w:rPr>
        <w:t>Marsha De Cordova</w:t>
      </w:r>
    </w:p>
    <w:p>
      <w:r>
        <w:rPr>
          <w:sz w:val="22"/>
        </w:rPr>
        <w:t>The situation in Palestine in beyond devastating. The Church continues to support the Anglican province of Jerusalem. During advent last year, the Archbishop of York visited the west bank and met Christian Palestinian families affected by settler violence and witnessed tensions at first hand. The Church of Scotland and the Scottish Episcopal Church are also working with the Palestinian community’s senior clergy and visited the Tent of Nations to promote peace and justice.</w:t>
      </w:r>
    </w:p>
    <w:p/>
    <w:p>
      <w:r>
        <w:rPr>
          <w:b/>
          <w:color w:val="1A4A6E"/>
          <w:sz w:val="22"/>
        </w:rPr>
        <w:t>Douglas McAllister</w:t>
      </w:r>
    </w:p>
    <w:p>
      <w:r>
        <w:rPr>
          <w:sz w:val="22"/>
        </w:rPr>
        <w:t>Caritas Internationalis is just one of the 37 international aid organisations that Israel has sought to ban or deregister. This will have a severe impact on humanitarian aid delivery in Gaza. At midnight mass, Christ the Redeemer church in the west bank adorned its Christmas tree not with baubles, but with the names of the lands expected to be occupied or already stolen by illegal settlers. What support can the Church provide to these brave Christians in Occupied Palestinian Territories?</w:t>
      </w:r>
    </w:p>
    <w:p/>
    <w:p>
      <w:r>
        <w:rPr>
          <w:b/>
          <w:color w:val="1A4A6E"/>
          <w:sz w:val="22"/>
        </w:rPr>
        <w:t>Marsha De Cordova</w:t>
      </w:r>
    </w:p>
    <w:p>
      <w:r>
        <w:rPr>
          <w:sz w:val="22"/>
        </w:rPr>
        <w:t>My hon. Friend will not be surprised to learn that the issue of what is happening in Palestine has featured heavily during Question Time for the past year. Israel revoking the licences of dozens of aid agencies in Gaza and the west bank will only worsen the situation. As I have outlined, during his recent visit, the Archbishop of York met Christian families affected by settler violence and faced with tense stand-offs with settlers, as well as challenges around displacement and damage to their land. I am pleased to say that bishops will be making another pilgrimage to Palestine in the very near future. I urge hon. Members to keep raising this issue. The sooner we get peace, the sooner we can see that people are being taken care of across Palestine.</w:t>
      </w:r>
    </w:p>
    <w:p/>
    <w:p>
      <w:r>
        <w:rPr>
          <w:b/>
          <w:color w:val="1A4A6E"/>
          <w:sz w:val="22"/>
        </w:rPr>
        <w:t>Jim Shannon (DUP)</w:t>
      </w:r>
    </w:p>
    <w:p>
      <w:r>
        <w:rPr>
          <w:sz w:val="22"/>
        </w:rPr>
        <w:t>It is important that worship is retained, but one of the reasons that people will stay is that they have jobs and opportunities. When I met some Church representatives last year, they said that people were leaving not just because of persecution, but because they had nothing to do work-wise. What is the Church doing to ensure that there are work opportunities so that people will stay and worship God in their church?</w:t>
      </w:r>
    </w:p>
    <w:p/>
    <w:p>
      <w:r>
        <w:rPr>
          <w:b/>
          <w:color w:val="1A4A6E"/>
          <w:sz w:val="22"/>
        </w:rPr>
        <w:t>Marsha De Cordova</w:t>
      </w:r>
    </w:p>
    <w:p>
      <w:r>
        <w:rPr>
          <w:sz w:val="22"/>
        </w:rPr>
        <w:t>As the hon. Member knows, the Church is rightly playing a role in the province in Jerusalem. I would be happy to write to him to set out further actions that the Church is taking in relation to work and other projects.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