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Uncrewed Defence Systems</w:t>
      </w:r>
    </w:p>
    <w:p>
      <w:r>
        <w:rPr>
          <w:sz w:val="20"/>
        </w:rPr>
        <w:t>15 December 2025  ·  Commons  ·  Oral Questions</w:t>
      </w:r>
    </w:p>
    <w:p>
      <w:r>
        <w:rPr>
          <w:b/>
        </w:rPr>
        <w:t xml:space="preserve">Policy areas: </w:t>
      </w:r>
      <w:r>
        <w:rPr>
          <w:sz w:val="20"/>
        </w:rPr>
        <w:t>Defence and armed forces, Government and public administration, Science and technology, Transport</w:t>
      </w:r>
    </w:p>
    <w:p>
      <w:r>
        <w:rPr>
          <w:b/>
        </w:rPr>
        <w:t xml:space="preserve">Topics: </w:t>
      </w:r>
      <w:r>
        <w:rPr>
          <w:sz w:val="20"/>
        </w:rPr>
        <w:t>autonomous vessels, defence innovation, drone procurement, regulatory reform, uncrewed defence systems</w:t>
      </w:r>
    </w:p>
    <w:p>
      <w:r>
        <w:rPr>
          <w:b/>
        </w:rPr>
        <w:t xml:space="preserve">Source: </w:t>
      </w:r>
      <w:r>
        <w:rPr>
          <w:sz w:val="20"/>
        </w:rPr>
        <w:t>https://hansard.parliament.uk/Commons/2025-12-15/debates/F83F9D30-8535-4267-BDD7-AC5D6ED7A960/UncrewedDefenceSystems</w:t>
      </w:r>
    </w:p>
    <w:p/>
    <w:p>
      <w:r>
        <w:rPr>
          <w:b/>
          <w:color w:val="1A4A6E"/>
          <w:sz w:val="22"/>
        </w:rPr>
        <w:t>Fred Thomas (Lab)</w:t>
      </w:r>
    </w:p>
    <w:p>
      <w:r>
        <w:rPr>
          <w:sz w:val="22"/>
        </w:rPr>
        <w:t>4. What steps his Department is taking to increase the speed of the development and adoption of uncrewed defence systems.</w:t>
      </w:r>
    </w:p>
    <w:p/>
    <w:p>
      <w:r>
        <w:rPr>
          <w:b/>
          <w:color w:val="1A4A6E"/>
          <w:sz w:val="22"/>
        </w:rPr>
        <w:t>Al Carns (The Minister for the Armed Forces)</w:t>
      </w:r>
    </w:p>
    <w:p>
      <w:r>
        <w:rPr>
          <w:sz w:val="22"/>
        </w:rPr>
        <w:t>The Government are working exceptionally hard to ensure we speed up our procurement of uncrewed systems. In 2024 alone we are buying up to 5,400 drones, moving up to 8,000 in 2026. Really important is the development of our drone uncrewed centre of excellence, which will be launched later this year to provide better co-ordination and co-operation across defence, industries and academia in the delivery of uncrewed systems.</w:t>
      </w:r>
    </w:p>
    <w:p/>
    <w:p>
      <w:r>
        <w:rPr>
          <w:b/>
          <w:color w:val="1A4A6E"/>
          <w:sz w:val="22"/>
        </w:rPr>
        <w:t>Fred Thomas</w:t>
      </w:r>
    </w:p>
    <w:p>
      <w:r>
        <w:rPr>
          <w:sz w:val="22"/>
        </w:rPr>
        <w:t>Britain’s future security depends on developing, testing and, crucially, adopting uncrewed systems quickly and safely, but the regulation is immensely complex. It spans many Departments, including the Ministry of Defence, the Department for Transport and the Department for Science, Innovation and Technology. The regulators include the Maritime and Coastguard Agency, the Civil Aviation Authority, the Military Aviation Authority, Ofcom and the Environment Agency. The list goes on—it is endless—and for the military, the police, the agencies and our innovators, the barriers are stifling. My hon. Friend will know that I have worked with stakeholders to develop proposals for reform, which he has seen, and I know that the MOD, the Department for Transport and even the Treasury are considering them, but to make real progress, we need coherence in this area. Will he now help me to convene a meeting of all the key regulators across the Departments to drive this forward?</w:t>
      </w:r>
    </w:p>
    <w:p/>
    <w:p>
      <w:r>
        <w:rPr>
          <w:b/>
          <w:color w:val="1A4A6E"/>
          <w:sz w:val="22"/>
        </w:rPr>
        <w:t>Al Carns</w:t>
      </w:r>
    </w:p>
    <w:p>
      <w:r>
        <w:rPr>
          <w:sz w:val="22"/>
        </w:rPr>
        <w:t>My hon. Friend’s passion and support for this subject are not lost on me. The reality is that the majority of casualties on the frontline in Ukraine are caused by uncrewed systems. We have a navy without any ships that has destroyed a navy, and we have an air force with a minimal amount of fighter jets delivering strikes deep within Russia. With the dedication of the UK uncrewed system centre, which will open later on this year, we are establishing a centralised body of expertise to cut across the regulation and align regulatory freedoms with defence, to ensure that we can reduce that friction and improve assurance. I would love to meet my hon. Friend and the collective organisations to move this forward at pace. Enough is enough when it comes to regulation; we need to get on with it and we are going to double down over the next 12 months.</w:t>
      </w:r>
    </w:p>
    <w:p/>
    <w:p>
      <w:r>
        <w:rPr>
          <w:b/>
          <w:color w:val="1A4A6E"/>
          <w:sz w:val="22"/>
        </w:rPr>
        <w:t>Rebecca Smith (Con)</w:t>
      </w:r>
    </w:p>
    <w:p>
      <w:r>
        <w:rPr>
          <w:sz w:val="22"/>
        </w:rPr>
        <w:t>Turnchapel Wharf and the Cattewater in my constituency host many marine autonomous defence innovators, but the Maritime and Coastguard Agency’s workboat code edition 3 is hampering the testing, development and utilisation of autonomous vessels. They cannot even get the licences to be out on the water. What conversations has the Minister had with his counterparts in the Department for Transport to stress the urgency of sorting out this issue, so that the promised defence investment for Plymouth actually gets out to sea?</w:t>
      </w:r>
    </w:p>
    <w:p/>
    <w:p>
      <w:r>
        <w:rPr>
          <w:b/>
          <w:color w:val="1A4A6E"/>
          <w:sz w:val="22"/>
        </w:rPr>
        <w:t>Al Carns</w:t>
      </w:r>
    </w:p>
    <w:p>
      <w:r>
        <w:rPr>
          <w:sz w:val="22"/>
        </w:rPr>
        <w:t>It is not lost on me that the testing and trialling of systems, in both the maritime and the air space, is full of regulatory issues and hurdles. We have had a couple of meetings with the Department for Transport, and we have a firm grasp of the problem. We now need to move this forward and unlock legislation to ensure that it is easier and far faster for those companies not only to develop cutting-edge technology and get it into the open market but to procure it for defence.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