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Sydney Terrorist Attack</w:t>
      </w:r>
    </w:p>
    <w:p>
      <w:r>
        <w:rPr>
          <w:sz w:val="20"/>
        </w:rPr>
        <w:t>15 December 2025  ·  Lords  ·  Oral Questions</w:t>
      </w:r>
    </w:p>
    <w:p>
      <w:r>
        <w:rPr>
          <w:b/>
        </w:rPr>
        <w:t xml:space="preserve">Policy areas: </w:t>
      </w:r>
      <w:r>
        <w:rPr>
          <w:sz w:val="20"/>
        </w:rPr>
        <w:t>Crime, justice and law, Foreign affairs and diplomacy, Society and culture</w:t>
      </w:r>
    </w:p>
    <w:p>
      <w:r>
        <w:rPr>
          <w:b/>
        </w:rPr>
        <w:t xml:space="preserve">Topics: </w:t>
      </w:r>
      <w:r>
        <w:rPr>
          <w:sz w:val="20"/>
        </w:rPr>
        <w:t>counter-terrorism measures, hate speech legislation, jewish community safety, sydney terrorist attack, uk security concerns</w:t>
      </w:r>
    </w:p>
    <w:p>
      <w:r>
        <w:rPr>
          <w:b/>
        </w:rPr>
        <w:t xml:space="preserve">Source: </w:t>
      </w:r>
      <w:r>
        <w:rPr>
          <w:sz w:val="20"/>
        </w:rPr>
        <w:t>https://hansard.parliament.uk/Lords/2025-12-15/debates/0D3BBE27-06E1-4D2C-8220-A3F6A95F9B80/SydneyTerroristAttack</w:t>
      </w:r>
    </w:p>
    <w:p/>
    <w:p>
      <w:r>
        <w:rPr>
          <w:b/>
          <w:color w:val="1A4A6E"/>
          <w:sz w:val="22"/>
        </w:rPr>
        <w:t>Lord West of Spithead</w:t>
      </w:r>
    </w:p>
    <w:p>
      <w:r>
        <w:rPr>
          <w:sz w:val="22"/>
        </w:rPr>
        <w:t>My Lords, as the Prime Minister and Home Secretary have said, the Government are appalled by this act of terrorism on Bondi Beach targeting the Jewish community. It is particularly horrifying that it happened at a Hanukkah celebration. My thoughts are with the victims, their families and all those affected. There is no specific intelligence of a linked threat to the UK at this time, but we must remain vigilant and are working with the Community Security Trust and police forces to support Jewish communities, including Hanukkah events, here in the UK. The United Kingdom stands firmly with Australia and with the Jewish community of Sydney and those here in the UK, at this terrible time.</w:t>
      </w:r>
    </w:p>
    <w:p/>
    <w:p>
      <w:r>
        <w:rPr>
          <w:b/>
          <w:color w:val="1A4A6E"/>
          <w:sz w:val="22"/>
        </w:rPr>
        <w:t>The Minister of State, Home Office (Lab)</w:t>
      </w:r>
    </w:p>
    <w:p>
      <w:r>
        <w:rPr>
          <w:sz w:val="22"/>
        </w:rPr>
        <w:t>First, my Lords, I want to praise the bravery of Mr Ahmed al-Ahmed in tackling one of the terrorists. He is clearly a better human being than I am, in that he took the rifle and then put it down, because I would have shot him.</w:t>
      </w:r>
    </w:p>
    <w:p>
      <w:r>
        <w:rPr>
          <w:sz w:val="22"/>
        </w:rPr>
        <w:t>I am afraid it appears that a small portion of our British people are under serious threat, and it is no good pretending otherwise. Will my noble friend confirm that there is positive recognition of that fact by the Government? What action can we take to make that proportion of our population safer?</w:t>
      </w:r>
    </w:p>
    <w:p/>
    <w:p>
      <w:r>
        <w:rPr>
          <w:b/>
          <w:color w:val="1A4A6E"/>
          <w:sz w:val="22"/>
        </w:rPr>
        <w:t>Lord West of Spithead</w:t>
      </w:r>
    </w:p>
    <w:p>
      <w:r>
        <w:rPr>
          <w:sz w:val="22"/>
        </w:rPr>
        <w:t>I agree wholeheartedly with my noble friend on the bravery of that individual. I watched on television yesterday the pictures of him tackling the armed gunman, and that is bravery for which he should be commended. I believe he was shot in the attempt, and I wish him well and a quick recovery.</w:t>
      </w:r>
    </w:p>
    <w:p>
      <w:r>
        <w:rPr>
          <w:sz w:val="22"/>
        </w:rPr>
        <w:t>The UK Government recognise that there are real threats to the Jewish community. That is why we have invested £28 million this year to protect Jewish places of worship, schools and community centres, and it is why we are passing measures in the Crime and Policing Bill to ensure that where there is harassment of any community—obviously, in this case, the Jewish community is at the forefront of our mind—the Metropolitan Police and other police forces can direct actions against those undertaking the harassment, in a strong and effective way. The action that took place in Sydney is simply unacceptable and our thoughts are with the Jewish community in Australia at this time, but we also need to be vigilant about the threat to the Jewish community in the United Kingdom.</w:t>
      </w:r>
    </w:p>
    <w:p/>
    <w:p>
      <w:r>
        <w:rPr>
          <w:b/>
          <w:color w:val="1A4A6E"/>
          <w:sz w:val="22"/>
        </w:rPr>
        <w:t>Lord Hanson of Flint</w:t>
      </w:r>
    </w:p>
    <w:p>
      <w:r>
        <w:rPr>
          <w:sz w:val="22"/>
        </w:rPr>
        <w:t>My Lords, it is Hanukkah. What is Hanukkah? Hanukkah is when families get together, lighting the candles, celebrating the victory of light over darkness. We had another type of family, a father and son, barbarically shooting at will. This morning, I went to Western Marble Arch Synagogue and spoke to Rabbi Mendy Vogel. His first cousin was Rabbi Eli Schlanger, who was murdered. Sixteen precious souls were lost, including a Holocaust survivor and 10 year- old Matilda. May all their memories be for a blessing.</w:t>
      </w:r>
    </w:p>
    <w:p>
      <w:r>
        <w:rPr>
          <w:sz w:val="22"/>
        </w:rPr>
        <w:t>I am tired of listening to people saying, “We will stand shoulder to shoulder with the community”. That means nothing when there are dead Jews on the ground, whether in Manchester or Sydney. If noble Lords are not clear what “Globalise the intifada” means, it was on our TV screens yesterday. I ask the Minister to act. Such hate speech must be outlawed and the IRGC and the Muslim Brotherhood proscribed. If the Minister and other noble Lords wish to show solidarity, they can come outside to Parliament Square at 6.30 pm and join members of the Jewish community to light the Hanukkah candles.</w:t>
      </w:r>
    </w:p>
    <w:p/>
    <w:p>
      <w:r>
        <w:rPr>
          <w:b/>
          <w:color w:val="1A4A6E"/>
          <w:sz w:val="22"/>
        </w:rPr>
        <w:t>Lord Polak</w:t>
      </w:r>
    </w:p>
    <w:p>
      <w:r>
        <w:rPr>
          <w:sz w:val="22"/>
        </w:rPr>
        <w:t>The noble Lord should know, and I think he does, that this Government condemn the attacks, condemn antisemitism and stand with the Jewish community. He asks what we are doing. We are putting in resources to support the Community Safety Trust and giving the police extra powers. We will not tolerate antisemitism and, as he knows, we will continue to keep under review organisations that pose a threat to the safety of members of the United Kingdom community, whether Jewish or anyone else. We will keep under review the proscriptions that he has mentioned; I cannot comment on that today, as he knows, but that does not take away from the fact that this Government stand with the Jewish community at this time and condemn those attacks. We will work with anyone to ensure that the scourge of antisemitism is ended.</w:t>
      </w:r>
    </w:p>
    <w:p/>
    <w:p>
      <w:r>
        <w:rPr>
          <w:b/>
          <w:color w:val="1A4A6E"/>
          <w:sz w:val="22"/>
        </w:rPr>
        <w:t>Lord Hanson of Flint</w:t>
      </w:r>
    </w:p>
    <w:p>
      <w:r>
        <w:rPr>
          <w:sz w:val="22"/>
        </w:rPr>
        <w:t>My Lords, I associate these Benches with the Minister’s words of condolence with regard to the victims--including, as we heard, a 10 year-old girl and a survivor of the Holocaust—innocent people targeted purely because they were Jewish. But we also saw an intervention by a bystander who just happened to be Muslim, which emphasises the evil intent of the perpetrators. I also commend the Community Security Trust for its proactive outreach yesterday to the Jewish community. The CST supported over 100 Hanukkah candle lightings across the UK with volunteers, but the Minister must know that many Jewish children and Jewish students are particularly worried at this time. Can he say more with regard to how the Government are both reassuring and giving practical security assistance, specifically for schools and university campuses, to that particularly vulnerable group who are very worried?</w:t>
      </w:r>
    </w:p>
    <w:p/>
    <w:p>
      <w:r>
        <w:rPr>
          <w:b/>
          <w:color w:val="1A4A6E"/>
          <w:sz w:val="22"/>
        </w:rPr>
        <w:t>Lord Purvis of Tweed</w:t>
      </w:r>
    </w:p>
    <w:p>
      <w:r>
        <w:rPr>
          <w:sz w:val="22"/>
        </w:rPr>
        <w:t>The Prime Minister had already tasked Government Ministers to look at what else we can do, prior to yesterday’s events. The Prime Minister has also tasked the police forces, via the Home Secretary, to look at how we can step up security patrols to give reassurance in neighbourhoods where there are synagogues and events occurring. It is absolutely vital that people are free to enjoy and celebrate their religion, and to enjoy their family community events. I say that not just of the Jewish community, but of all religions and for those people who have none. We cannot accept a situation whereby people with warped views commit atrocious acts of violence against children, women and Holocaust survivors—people enjoying their day on a beach. We cannot accept that circumstance and this Government will work with anybody to ensure that we protect our communities from similar attacks.</w:t>
      </w:r>
    </w:p>
    <w:p/>
    <w:p>
      <w:r>
        <w:rPr>
          <w:b/>
          <w:color w:val="1A4A6E"/>
          <w:sz w:val="22"/>
        </w:rPr>
        <w:t>Lord Hanson of Flint</w:t>
      </w:r>
    </w:p>
    <w:p>
      <w:r>
        <w:rPr>
          <w:sz w:val="22"/>
        </w:rPr>
        <w:t>My Lords, the Christian community has a special responsibility to stand in solidarity with the Jewish community, not only in Australia but in this country and around the world. In view of the fact that it was revealed that one of the people who committed this atrocity had already been examined by the Australian police as a potential terrorist, is there a case in this country for re-examining some people who have been examined in the past?</w:t>
      </w:r>
    </w:p>
    <w:p/>
    <w:p>
      <w:r>
        <w:rPr>
          <w:b/>
          <w:color w:val="1A4A6E"/>
          <w:sz w:val="22"/>
        </w:rPr>
        <w:t>Lord Harries of Pentregarth</w:t>
      </w:r>
    </w:p>
    <w:p>
      <w:r>
        <w:rPr>
          <w:sz w:val="22"/>
        </w:rPr>
        <w:t>I hope the noble and right reverend Lord will accept that I cannot comment on active live Australian investigations. It would be inappropriate for me to do so as a UK Government Minister, but in any UK context it would simply be the same. There has to be a due process to investigate what has happened and why, but, self-evidently, we need to ensure that our security services and police services in the United Kingdom, as well as the work we do in the Home Office and across government, can identify and monitor where there are potential threats, and take action to prevent those threats materialising into the type of action taken yesterday. That is an ongoing challenge but it is something that our security services do daily and will continue to do. I know that they have the support of both Houses of Parliament in that activity.</w:t>
      </w:r>
    </w:p>
    <w:p/>
    <w:p>
      <w:r>
        <w:rPr>
          <w:b/>
          <w:color w:val="1A4A6E"/>
          <w:sz w:val="22"/>
        </w:rPr>
        <w:t>Lord Hanson of Flint</w:t>
      </w:r>
    </w:p>
    <w:p>
      <w:r>
        <w:rPr>
          <w:sz w:val="22"/>
        </w:rPr>
        <w:t>My Lords, I declare an interest because Rabbi Schlanger, who was murdered in this atrocity, was my relative too. Most Jewish festivals are commemorated privately at home or in synagogue, but Hanukkah is celebrated publicly. That is why my response to this atrocity is going to be to go to Parliament Square this evening to light a Hanukkah menorah, proudly and publicly. But so far as the Government’s response is concerned, while we are always grateful for support for the Community Security Trust, the debate about Jewish security needs to move away from being about higher walls around our synagogues and more guards outside our schools and on to the root causes of why we need such security. Will the Minister explain what the Government are actually doing in practical terms to counter the extremist ideologies which are driving this antisemitic violence, and to remove them and their proponents from our social media, out of our universities and off our streets?</w:t>
      </w:r>
    </w:p>
    <w:p/>
    <w:p>
      <w:r>
        <w:rPr>
          <w:b/>
          <w:color w:val="1A4A6E"/>
          <w:sz w:val="22"/>
        </w:rPr>
        <w:t>Lord Wolfson of Tredegar</w:t>
      </w:r>
    </w:p>
    <w:p>
      <w:r>
        <w:rPr>
          <w:sz w:val="22"/>
        </w:rPr>
        <w:t>I offer my condolences to the noble Lord for his loss. I cannot be with him this evening, because I will be in the Chamber dealing with the Crime and Policing Bill, but if I were not, I would certainly be standing in solidarity with him. The noble Lord asked what we are doing. I have given a range of things that the Government will do, and we are continually open to suggestions as to how we can tackle this scourge. We have already asked the noble Lord, Lord Mann, to review antisemitism in the National Health Service. We are also undertaking a review of antisemitism in universities, and we are demanding action from them to protect Jewish students.</w:t>
      </w:r>
    </w:p>
    <w:p>
      <w:r>
        <w:rPr>
          <w:sz w:val="22"/>
        </w:rPr>
        <w:t>We need to ensure that we encourage tolerance, understanding and knowledge of different religions, because there is a range of them in a multicultural society, and we need to have that tolerance. I reach out to the noble Lord to look on a cross-party basis at how we can ensure that the scourge of antisemitism and intolerance is tackled from very early on, so that we can ensure that people live their lives in an open, tolerant way, where their religion does not require armed guards at synagogues and schools. For the moment, I hope the noble Lord understands that we will support the Community Security Trust and police forces to deliver that safety, given that there are live threats, as evidenced by the recent Manchester attack.</w:t>
      </w:r>
    </w:p>
    <w:p/>
    <w:p>
      <w:r>
        <w:rPr>
          <w:b/>
          <w:color w:val="1A4A6E"/>
          <w:sz w:val="22"/>
        </w:rPr>
        <w:t>Lord Hanson of Flint</w:t>
      </w:r>
    </w:p>
    <w:p>
      <w:r>
        <w:rPr>
          <w:sz w:val="22"/>
        </w:rPr>
        <w:t>Does the Minister agree that urgent steps should be taken to protect our national security and society by ensuring that those who disseminate antisemitic ideas—and, indeed, other vile racist ideas—can now expect to be prosecuted for doing so?</w:t>
      </w:r>
    </w:p>
    <w:p/>
    <w:p>
      <w:r>
        <w:rPr>
          <w:b/>
          <w:color w:val="1A4A6E"/>
          <w:sz w:val="22"/>
        </w:rPr>
        <w:t>Lord Carlile of Berriew</w:t>
      </w:r>
    </w:p>
    <w:p>
      <w:r>
        <w:rPr>
          <w:sz w:val="22"/>
        </w:rPr>
        <w:t>I can give the noble Lord a definitive yes to that. There is clear legislation for police monitoring in relation to hatred and crimes of harassment that, while not leading to the type of activity that we saw yesterday—which is self-evidently a higher level of crime—should none the less be monitored and acted upon. There is no place in our society for racism; I hope that has the whole House’s support.</w:t>
      </w:r>
    </w:p>
    <w:p/>
    <w:p>
      <w:r>
        <w:rPr>
          <w:b/>
          <w:color w:val="1A4A6E"/>
          <w:sz w:val="22"/>
        </w:rPr>
        <w:t>Lord Hanson of Flint</w:t>
      </w:r>
    </w:p>
    <w:p>
      <w:r>
        <w:rPr>
          <w:sz w:val="22"/>
        </w:rPr>
        <w:t>My Lords, I was at a friend’s birthday party a few weeks ago. It was not at a school, synagogue or public place; it was a Jewish friend celebrating her birthday. She had organised security for the event, and I expressed surprise—naively. She said that this was normal for such a social gathering with a lot of the local Jewish community, which had come to celebrate her birthday.</w:t>
      </w:r>
    </w:p>
    <w:p>
      <w:r>
        <w:rPr>
          <w:sz w:val="22"/>
        </w:rPr>
        <w:t>I was very pleased to see the photo of our Prime Minister and his wife lighting the candles outside No. 10 last night; that was wonderful. However, it is not normal that a group of our society needs to have security, even at a party. My heart went out to all those people, including people in this House, who I was messaging yesterday saying, “Oh my God, I am so sorry; words fail me”. I thought that the comments of the noble Lord, Lord Wolfson, were absolutely on point. This is not normal. I know that my noble friend the Minister agrees, but can he say a little more about what His Majesty’s Government will do to provide education about the current, deeply ugly face of modern antisemitism in the country?</w:t>
      </w:r>
    </w:p>
    <w:p/>
    <w:p>
      <w:r>
        <w:rPr>
          <w:b/>
          <w:color w:val="1A4A6E"/>
          <w:sz w:val="22"/>
        </w:rPr>
        <w:t>Baroness Ramsey of Wall Heath</w:t>
      </w:r>
    </w:p>
    <w:p>
      <w:r>
        <w:rPr>
          <w:sz w:val="22"/>
        </w:rPr>
        <w:t>I am grateful. It is important that we recognise that the Government have a responsibility in this area, but so do we all. We all have a responsibility to have no tolerance of antisemitism and racism. I will work with anybody, through the powers that we have in the Home Office, to look at how we can improve performance on those challenges. We need to ensure that, from school age through to universities and people in the workplace, intolerance is simply not accepted. I will do what I can to make sure that the Home Office responds to those challenges and looks again at what we need to do to help protect the Jewish community in the United Kingdom.</w:t>
      </w:r>
    </w:p>
    <w:p/>
    <w:p>
      <w:r>
        <w:rPr>
          <w:b/>
          <w:color w:val="1A4A6E"/>
          <w:sz w:val="22"/>
        </w:rPr>
        <w:t>Lord Hanson of Flint</w:t>
      </w:r>
    </w:p>
    <w:p>
      <w:r>
        <w:rPr>
          <w:sz w:val="22"/>
        </w:rPr>
        <w:t>My Lords, I declare my interest as the vice-chair of the APPG on Counter Extremism, and the fact that I was the UK’s first Minister for Countering Extremism. As my noble friend on the Front Bench said, we have repeatedly failed. I join others in sharing his loss, but that is not enough—specific action is required. Some suggestions have been given. I welcome the Minister’s call, and I am sure that there are many across the House who want to work with him on this objective. There are specific actions we can take. For example, let us join the Home Office and the Foreign Office together, ban extremist preachers at source, and not issue those visas. We cannot let this poisonous ideology destroy what we have built over centuries: not just a tolerant society, but a coherent society that is respectful of all faiths and none.</w:t>
      </w:r>
    </w:p>
    <w:p/>
    <w:p>
      <w:r>
        <w:rPr>
          <w:b/>
          <w:color w:val="1A4A6E"/>
          <w:sz w:val="22"/>
        </w:rPr>
        <w:t>Lord Ahmad of Wimbledon</w:t>
      </w:r>
    </w:p>
    <w:p>
      <w:r>
        <w:rPr>
          <w:sz w:val="22"/>
        </w:rPr>
        <w:t>I hope that the noble Lord will accept—given that his is the last question on this Private Notice Question—that this House will stand united against antisemitism and to support people from all faiths to celebrate and use their faiths in a positive, constructive way, both to support their own communities and to have a multicultural society where that respect goes across all our communities. As the noble Lord said, this is not about the Muslim faith; it is about a perverted view of the Muslim faith and people who are terrorists and murderers. We need to make sure that we stop the radicalisation at source and work across the community to build understanding and an open and tolerant society that respects everybody. I know that the whole House will join me in that wish.</w:t>
      </w:r>
    </w:p>
    <w:p/>
    <w:p>
      <w:r>
        <w:rPr>
          <w:b/>
          <w:color w:val="1A4A6E"/>
          <w:sz w:val="22"/>
        </w:rPr>
        <w:t>Lord Hanson of Flint</w:t>
      </w:r>
    </w:p>
    <w:p>
      <w:r>
        <w:rPr>
          <w:sz w:val="22"/>
        </w:rPr>
        <w:t>I hope that the noble Lord will accept—given that his is the last question on this Private Notice Question—that this House will stand united against antisemitism and to support people from all faiths to celebrate and use their faiths in a positive, constructive way, both to support their own communities and to have a multicultural society where that respect goes across all our communities. As the noble Lord said, this is not about the Muslim faith; it is about a perverted view of the Muslim faith and people who are terrorists and murderers. We need to make sure that we stop the radicalisation at source and work across the community to build understanding and an open and tolerant society that respects everybody. I know that the whole House will join me in that wish.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