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Refugee Family Reunion Scheme</w:t>
      </w:r>
    </w:p>
    <w:p>
      <w:r>
        <w:rPr>
          <w:sz w:val="20"/>
        </w:rPr>
        <w:t>14 October 2025  ·  Lords  ·  Oral Questions</w:t>
      </w:r>
    </w:p>
    <w:p>
      <w:r>
        <w:rPr>
          <w:b/>
        </w:rPr>
        <w:t xml:space="preserve">Policy areas: </w:t>
      </w:r>
      <w:r>
        <w:rPr>
          <w:sz w:val="20"/>
        </w:rPr>
        <w:t>Children and families, Immigration and borders, Society and culture</w:t>
      </w:r>
    </w:p>
    <w:p>
      <w:r>
        <w:rPr>
          <w:b/>
        </w:rPr>
        <w:t xml:space="preserve">Topics: </w:t>
      </w:r>
      <w:r>
        <w:rPr>
          <w:sz w:val="20"/>
        </w:rPr>
        <w:t>application suspension timeline, refugee family reunion scheme, safe and legal routes, smuggling operations, unaccompanied children</w:t>
      </w:r>
    </w:p>
    <w:p>
      <w:r>
        <w:rPr>
          <w:b/>
        </w:rPr>
        <w:t xml:space="preserve">Source: </w:t>
      </w:r>
      <w:r>
        <w:rPr>
          <w:sz w:val="20"/>
        </w:rPr>
        <w:t>https://hansard.parliament.uk/Lords/2025-10-14/debates/66B77316-780C-49AC-B99F-6E262FC56A13/RefugeeFamilyReunionScheme</w:t>
      </w:r>
    </w:p>
    <w:p/>
    <w:p>
      <w:r>
        <w:rPr>
          <w:b/>
          <w:color w:val="1A4A6E"/>
          <w:sz w:val="22"/>
        </w:rPr>
        <w:t>The Lord Bishop of Sheffield</w:t>
      </w:r>
    </w:p>
    <w:p>
      <w:r>
        <w:rPr>
          <w:sz w:val="22"/>
        </w:rPr>
        <w:t>This suspension is temporary while the Government undertake a review and reform of the current family reunion rules to ensure we have a fair and properly balanced system. We anticipate that any changes will come into effect from spring 2026.</w:t>
      </w:r>
    </w:p>
    <w:p/>
    <w:p>
      <w:r>
        <w:rPr>
          <w:b/>
          <w:color w:val="1A4A6E"/>
          <w:sz w:val="22"/>
        </w:rPr>
        <w:t>The Minister of State, Home Office (Lab)</w:t>
      </w:r>
    </w:p>
    <w:p>
      <w:r>
        <w:rPr>
          <w:sz w:val="22"/>
        </w:rPr>
        <w:t>I thank the Minister for his response, but I will press him further. Recent research from Oxfam and the Refugee Council has found clear evidence of people turning to cross-channel smugglers to reach family members because they could not access a safe and legal family reunion pathway. Therefore, what dedicated family reunion pathways are being considered by the Government that will offer safe, legal and accessible alternatives to asylum seekers, and which will thereby disrupt smuggling operations?</w:t>
      </w:r>
    </w:p>
    <w:p/>
    <w:p>
      <w:r>
        <w:rPr>
          <w:b/>
          <w:color w:val="1A4A6E"/>
          <w:sz w:val="22"/>
        </w:rPr>
        <w:t>The Lord Bishop of Sheffield</w:t>
      </w:r>
    </w:p>
    <w:p>
      <w:r>
        <w:rPr>
          <w:sz w:val="22"/>
        </w:rPr>
        <w:t>I am grateful to the right reverend Prelate. Anybody in the system as of 4 September will still have the same approach to asylum and family reunion claims that applied prior to the announcement by my right honourable friend. This is a pause while we review the system. Anybody can apply through any other safe and legal route, and that will be considered appropriately. In the last 12 months, there was a 368% increase in family reunion grants compared with 2022. That is not sustainable, and we need to examine the reasons for that. That is why the pause has been put in place.</w:t>
      </w:r>
    </w:p>
    <w:p/>
    <w:p>
      <w:r>
        <w:rPr>
          <w:b/>
          <w:color w:val="1A4A6E"/>
          <w:sz w:val="22"/>
        </w:rPr>
        <w:t>Lord Hanson of Flint</w:t>
      </w:r>
    </w:p>
    <w:p>
      <w:r>
        <w:rPr>
          <w:sz w:val="22"/>
        </w:rPr>
        <w:t>My Lords, safe and legal routes have always included working with the United Nations on its various programmes. I had the honour of organising the Bosnian one in the 1990s. Therefore, can the Minister confirm that the Government are still actively in touch with the United Nations to make sure that that safe and legal route is exploited where appropriate to give sanctuary to those that need it?</w:t>
      </w:r>
    </w:p>
    <w:p/>
    <w:p>
      <w:r>
        <w:rPr>
          <w:b/>
          <w:color w:val="1A4A6E"/>
          <w:sz w:val="22"/>
        </w:rPr>
        <w:t>Lord Kirkhope of Harrogate</w:t>
      </w:r>
    </w:p>
    <w:p>
      <w:r>
        <w:rPr>
          <w:sz w:val="22"/>
        </w:rPr>
        <w:t>In answer to the noble Lord’s question, I can say yes. The Government are always in discussion with the United Nations and will continue to be so.</w:t>
      </w:r>
    </w:p>
    <w:p/>
    <w:p>
      <w:r>
        <w:rPr>
          <w:b/>
          <w:color w:val="1A4A6E"/>
          <w:sz w:val="22"/>
        </w:rPr>
        <w:t>Lord Hanson of Flint</w:t>
      </w:r>
    </w:p>
    <w:p>
      <w:r>
        <w:rPr>
          <w:sz w:val="22"/>
        </w:rPr>
        <w:t>My Lords, the suspension of the refugee scheme until next spring presents a particular problem for unaccompanied children whose refugee parents in the United Kingdom will be making an application for them to come to the United Kingdom. What special consideration have the Minister and the Government given to those children in that regard, in this period between now and next spring?</w:t>
      </w:r>
    </w:p>
    <w:p/>
    <w:p>
      <w:r>
        <w:rPr>
          <w:b/>
          <w:color w:val="1A4A6E"/>
          <w:sz w:val="22"/>
        </w:rPr>
        <w:t>Lord German</w:t>
      </w:r>
    </w:p>
    <w:p>
      <w:r>
        <w:rPr>
          <w:sz w:val="22"/>
        </w:rPr>
        <w:t>The Government uphold the principle of family unity and want to ensure that we maintain that. We have to examine the reason for the significant drive in family reunion applications over the last two to three years. It is a significant increase, and therefore the pause has been applied so that we can assess the situation, look at those areas and make some recommendations for, as I said to the right reverend Prelate, spring of next year. Family reunion and safeguarding children will remain key factors. Individuals can still apply through existing safe and legal routes, but the automatic assumption, which we have now closed on a pause basis, is not going to continue until we have reviewed it.</w:t>
      </w:r>
    </w:p>
    <w:p/>
    <w:p>
      <w:r>
        <w:rPr>
          <w:b/>
          <w:color w:val="1A4A6E"/>
          <w:sz w:val="22"/>
        </w:rPr>
        <w:t>Lord Hanson of Flint</w:t>
      </w:r>
    </w:p>
    <w:p>
      <w:r>
        <w:rPr>
          <w:sz w:val="22"/>
        </w:rPr>
        <w:t>My Lords, if I had a very suspicious mind, I would be inclined to ask the Minister whether this is an excuse for stopping family reunion altogether. I do not have such a suspicious mind all the time; I just wonder whether he can give us an assurance that this is not just a way of blocking the whole process. He will know that last night, we debated the whole thing of child and family reunion, and it will be coming up again on Report.</w:t>
      </w:r>
    </w:p>
    <w:p/>
    <w:p>
      <w:r>
        <w:rPr>
          <w:b/>
          <w:color w:val="1A4A6E"/>
          <w:sz w:val="22"/>
        </w:rPr>
        <w:t>Lord Dubs</w:t>
      </w:r>
    </w:p>
    <w:p>
      <w:r>
        <w:rPr>
          <w:sz w:val="22"/>
        </w:rPr>
        <w:t>I say to my noble friend, who I very much respect on these issues, that, as he knows, between January 2015 and June 2025, 83,179 family reunion visas were granted. In 2024, nearly 20,000 individuals arrived under this route. There has been and will continue to be a massive increase in the numbers arriving. It is responsible of the Government to examine this issue, to look at the reasons why this is happening and to potentially take some steps to regularise that situation. That does not mean that we have stopped the scheme; it simply means that we have to look at why there has been a 368% increase over the previous two years in the numbers arriving.</w:t>
      </w:r>
    </w:p>
    <w:p/>
    <w:p>
      <w:r>
        <w:rPr>
          <w:b/>
          <w:color w:val="1A4A6E"/>
          <w:sz w:val="22"/>
        </w:rPr>
        <w:t>Lord Hanson of Flint</w:t>
      </w:r>
    </w:p>
    <w:p>
      <w:r>
        <w:rPr>
          <w:sz w:val="22"/>
        </w:rPr>
        <w:t>My Lords, if refugees living in the UK can demonstrate that they are in stable employment and contributing to society, and that their families would not be dependent on public funds, will their families be allowed to join them in this country?</w:t>
      </w:r>
    </w:p>
    <w:p/>
    <w:p>
      <w:r>
        <w:rPr>
          <w:b/>
          <w:color w:val="1A4A6E"/>
          <w:sz w:val="22"/>
        </w:rPr>
        <w:t>Lord Sahota</w:t>
      </w:r>
    </w:p>
    <w:p>
      <w:r>
        <w:rPr>
          <w:sz w:val="22"/>
        </w:rPr>
        <w:t>As my noble friend will guess from the questions I have had to date, we paused the family reunion scheme on 4 September pending a review, and we expect to bring forward proposals by April of next year. I am not in a position to give my noble friend a foretaste of what those proposals will be, because the purpose of us pausing the scheme is to examine the reasons why the increase has happened; to look at the pressures that have brought, potentially, 18% of reunion visas from Syria, 17% from Iran and 12% from Afghanistan; to look at what the drivers of that are and at how we can provide an appropriate level of family reunion—but in a context whereby we put some more strictures on what family reunion means.</w:t>
      </w:r>
    </w:p>
    <w:p/>
    <w:p>
      <w:r>
        <w:rPr>
          <w:b/>
          <w:color w:val="1A4A6E"/>
          <w:sz w:val="22"/>
        </w:rPr>
        <w:t>Lord Hanson of Flint</w:t>
      </w:r>
    </w:p>
    <w:p>
      <w:r>
        <w:rPr>
          <w:sz w:val="22"/>
        </w:rPr>
        <w:t>The Government have rightly suspended the refugee family reunion route while they draft new rules for the scheme. The Prime Minister has said that this was because he wanted to end the</w:t>
      </w:r>
    </w:p>
    <w:p>
      <w:r>
        <w:rPr>
          <w:sz w:val="22"/>
        </w:rPr>
        <w:t>“golden ticket to settling in the UK”.</w:t>
      </w:r>
    </w:p>
    <w:p>
      <w:r>
        <w:rPr>
          <w:sz w:val="22"/>
        </w:rPr>
        <w:t>Surely, the Minister must accept that the Government’s inability to implement any meaningful policies to stop illegal migration and their failure to deter the recent small boat crossings is indeed a golden ticket?</w:t>
      </w:r>
    </w:p>
    <w:p/>
    <w:p>
      <w:r>
        <w:rPr>
          <w:b/>
          <w:color w:val="1A4A6E"/>
          <w:sz w:val="22"/>
        </w:rPr>
        <w:t>Lord Davies of Gower</w:t>
      </w:r>
    </w:p>
    <w:p>
      <w:r>
        <w:rPr>
          <w:sz w:val="22"/>
        </w:rPr>
        <w:t>The noble Lord and I have had much discussion on this issue in the last weeks and months. He knows that we have an honest disagreement about how we control some of those issues. He is conflating family reunion and asylum claims with individuals who are potentially coming here through irregular migration by small boats, funded by criminal gangs. He knows we are putting a border command in place to tackle those gangs. He knows we are putting in place measures to criminalise that activity. He knows we are putting in measures to try to stop that, including a scheme with France and scrapping the failed Rwanda scheme. There is an honest disagreement between us, but I hope he will recognise that the Government are acting responsibly in looking at the drivers of family reunion to see if we can make an honest assessment, rather than letting the figures rise uncontrollably, as happened under the last year of the previous Government.</w:t>
      </w:r>
    </w:p>
    <w:p/>
    <w:p>
      <w:r>
        <w:rPr>
          <w:b/>
          <w:color w:val="1A4A6E"/>
          <w:sz w:val="22"/>
        </w:rPr>
        <w:t>Lord Hanson of Flint</w:t>
      </w:r>
    </w:p>
    <w:p>
      <w:r>
        <w:rPr>
          <w:sz w:val="22"/>
        </w:rPr>
        <w:t>The definition of a family is very clear in the regulations. What kind of relative would the Government deem inappropriate, based on the evidence they have before them in the review that is taking place?</w:t>
      </w:r>
    </w:p>
    <w:p/>
    <w:p>
      <w:r>
        <w:rPr>
          <w:b/>
          <w:color w:val="1A4A6E"/>
          <w:sz w:val="22"/>
        </w:rPr>
        <w:t>Lord Scriven</w:t>
      </w:r>
    </w:p>
    <w:p>
      <w:r>
        <w:rPr>
          <w:sz w:val="22"/>
        </w:rPr>
        <w:t>We have had a lot of discussion over the last couple of days on the immigration Bill about the question of what forms a relative. Amendments have been proposed to the Bill that would allow grandparents, siblings, cousins and others to come to the United Kingdom as part of the family reunion policy. The Government have resisted those. Part of this review is to look at those very issues: who is coming, why they are coming, what their family relationship is, and why the growth has taken place. It is perfectly responsible for any Government to look at that and to say, “We’ve had an enormous increase in the last three to four years in the numbers who are coming under this route; is that appropriate?” That is what the Government are doing.</w:t>
      </w:r>
    </w:p>
    <w:p/>
    <w:p>
      <w:r>
        <w:rPr>
          <w:b/>
          <w:color w:val="1A4A6E"/>
          <w:sz w:val="22"/>
        </w:rPr>
        <w:t>Lord Hanson of Flint</w:t>
      </w:r>
    </w:p>
    <w:p>
      <w:r>
        <w:rPr>
          <w:sz w:val="22"/>
        </w:rPr>
        <w:t>My Lords, is not the answer to why there is a surge at the moment a simple one? They see UK migration policy tightening and tightening, perhaps as the noble Lord, Lord Dubs, suggested, and that the only way they can reconcile themselves with their families is by getting in as soon as possible. Is not that the reason for the surge?</w:t>
      </w:r>
    </w:p>
    <w:p/>
    <w:p>
      <w:r>
        <w:rPr>
          <w:b/>
          <w:color w:val="1A4A6E"/>
          <w:sz w:val="22"/>
        </w:rPr>
        <w:t>Lord Teverson</w:t>
      </w:r>
    </w:p>
    <w:p>
      <w:r>
        <w:rPr>
          <w:sz w:val="22"/>
        </w:rPr>
        <w:t>Again, I do not wish to pre-empt the review that is taking place. We are looking at what the reasons are. The growth has occurred over the last three to four years. That might well be to do with the situation of instability in places such as Syria and Afghanistan, but use of that route has increased. It is important for any responsible Government to look at what the reasons are, the numbers involved and what the steps are to manage and assess that, and to review the criteria. That is what this Government are doing. We have paused that scheme, and nobody before that pause is affected. The applications in the system will still be considered, but post 4 September to the end of our review, there is a pause. In the meantime, as I have said to other noble Lords, individuals can apply through normal family routes to undertake a transfer to the UK should they wish and, if they meet the criteria, they will be accepted.</w:t>
      </w:r>
    </w:p>
    <w:p/>
    <w:p>
      <w:r>
        <w:rPr>
          <w:b/>
          <w:color w:val="1A4A6E"/>
          <w:sz w:val="22"/>
        </w:rPr>
        <w:t>Lord Hanson of Flint</w:t>
      </w:r>
    </w:p>
    <w:p>
      <w:r>
        <w:rPr>
          <w:sz w:val="22"/>
        </w:rPr>
        <w:t>Given the suspension, sine die, of the refugee family reunion scheme, what advice would the Minister give to the bona fide refugee here, granted asylum status, who discovers that their son or daughter is stuck in a camp in Libya, Syria or Turkey? Their child would like to join them; they would like to have their child here. What advice would the Minister give?</w:t>
      </w:r>
    </w:p>
    <w:p/>
    <w:p>
      <w:r>
        <w:rPr>
          <w:b/>
          <w:color w:val="1A4A6E"/>
          <w:sz w:val="22"/>
        </w:rPr>
        <w:t>Lord Kerr of Kinlochard</w:t>
      </w:r>
    </w:p>
    <w:p>
      <w:r>
        <w:rPr>
          <w:sz w:val="22"/>
        </w:rPr>
        <w:t>The advice I would give is that there are a number of routes that individuals can apply to in order to exercise their right to join their family. Those routes are available and can be exercised, but the family reunion automatic route we have now has been paused—not, in answer to my noble friend Lord Dubs, ended—pending review, to look at the very issues that have caused the need for the review in the first place.</w:t>
      </w:r>
    </w:p>
    <w:p/>
    <w:p>
      <w:r>
        <w:rPr>
          <w:b/>
          <w:color w:val="1A4A6E"/>
          <w:sz w:val="22"/>
        </w:rPr>
        <w:t>Lord Hanson of Flint</w:t>
      </w:r>
    </w:p>
    <w:p>
      <w:r>
        <w:rPr>
          <w:sz w:val="22"/>
        </w:rPr>
        <w:t>The advice I would give is that there are a number of routes that individuals can apply to in order to exercise their right to join their family. Those routes are available and can be exercised, but the family reunion automatic route we have now has been paused—not, in answer to my noble friend Lord Dubs, ended—pending review, to look at the very issues that have caused the need for the review in the first place.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