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Fuel Poverty: Greater Manchester</w:t>
      </w:r>
    </w:p>
    <w:p>
      <w:r>
        <w:rPr>
          <w:sz w:val="20"/>
        </w:rPr>
        <w:t>14 October 2025  ·  Commons  ·  Oral Questions</w:t>
      </w:r>
    </w:p>
    <w:p>
      <w:r>
        <w:rPr>
          <w:b/>
        </w:rPr>
        <w:t xml:space="preserve">Policy areas: </w:t>
      </w:r>
      <w:r>
        <w:rPr>
          <w:sz w:val="20"/>
        </w:rPr>
        <w:t>Economy, Energy, Housing and planning, Welfare and benefits</w:t>
      </w:r>
    </w:p>
    <w:p>
      <w:r>
        <w:rPr>
          <w:b/>
        </w:rPr>
        <w:t xml:space="preserve">Topics: </w:t>
      </w:r>
      <w:r>
        <w:rPr>
          <w:sz w:val="20"/>
        </w:rPr>
        <w:t>energy bills support, fuel poverty, home upgrades, retrofit funding, warm homes plan</w:t>
      </w:r>
    </w:p>
    <w:p>
      <w:r>
        <w:rPr>
          <w:b/>
        </w:rPr>
        <w:t xml:space="preserve">Source: </w:t>
      </w:r>
      <w:r>
        <w:rPr>
          <w:sz w:val="20"/>
        </w:rPr>
        <w:t>https://hansard.parliament.uk/Commons/2025-10-14/debates/B52E7DFF-AAEB-4F8A-94EE-20FF40CEDA0C/FuelPovertyGreaterManchester</w:t>
      </w:r>
    </w:p>
    <w:p/>
    <w:p>
      <w:r>
        <w:rPr>
          <w:b/>
          <w:color w:val="1A4A6E"/>
          <w:sz w:val="22"/>
        </w:rPr>
        <w:t>Tom Morrison (LD)</w:t>
      </w:r>
    </w:p>
    <w:p>
      <w:r>
        <w:rPr>
          <w:sz w:val="22"/>
        </w:rPr>
        <w:t>3. What steps his Department is taking to tackle fuel poverty in Greater Manchester.</w:t>
      </w:r>
    </w:p>
    <w:p/>
    <w:p>
      <w:r>
        <w:rPr>
          <w:b/>
          <w:color w:val="1A4A6E"/>
          <w:sz w:val="22"/>
        </w:rPr>
        <w:t>Martin McCluskey (The Parliamentary Under-Secretary of State for Energy Security and Net Zero)</w:t>
      </w:r>
    </w:p>
    <w:p>
      <w:r>
        <w:rPr>
          <w:sz w:val="22"/>
        </w:rPr>
        <w:t>Ensuring that everyone has access to a safe and warm home is our priority. From this winter, we estimate that an extra 280,000 families in the north-west will receive £150 off their energy bills, thanks to decisions taken by this Government. Through our warm homes plan, we will bring down bills for families right across the country.</w:t>
      </w:r>
    </w:p>
    <w:p/>
    <w:p>
      <w:r>
        <w:rPr>
          <w:b/>
          <w:color w:val="1A4A6E"/>
          <w:sz w:val="22"/>
        </w:rPr>
        <w:t>Morrison</w:t>
      </w:r>
    </w:p>
    <w:p>
      <w:r>
        <w:rPr>
          <w:sz w:val="22"/>
        </w:rPr>
        <w:t>According to National Energy Action, adults in the north are more likely to ration their energy this winter, and in my constituency almost 8,000 people are in fuel poverty and at risk of poor living conditions, illness and suffering. A balance must be struck to deliver both clean heating and a people-first approach. After serious delay, will the Minister finally bring forward a warm homes plan, and explain how it will achieve that balance and ensure that low-income households in Cheadle are guaranteed clean, affordable heating for the winters to come?</w:t>
      </w:r>
    </w:p>
    <w:p/>
    <w:p>
      <w:r>
        <w:rPr>
          <w:b/>
          <w:color w:val="1A4A6E"/>
          <w:sz w:val="22"/>
        </w:rPr>
        <w:t>Martin McCluskey</w:t>
      </w:r>
    </w:p>
    <w:p>
      <w:r>
        <w:rPr>
          <w:sz w:val="22"/>
        </w:rPr>
        <w:t>We will bring forward the warm homes plan this year. In March, we allocated around £1.8 billion to local authorities and social housing providers through the warm homes local grant. The hon. Member may want to direct his constituents to the Greater Manchester combined authority, which received a settlement of £134.9 million of devolved capital funding for buildings retrofit. They can access that through the retrofit portal, which has an eligibility checker, so that households can check whether they qualify for free or discounted home upgrades.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