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Heathrow Airport: Third Runway</w:t>
      </w:r>
    </w:p>
    <w:p>
      <w:r>
        <w:rPr>
          <w:sz w:val="20"/>
        </w:rPr>
        <w:t>14 May 2026  ·  Commons  ·  Debate</w:t>
      </w:r>
    </w:p>
    <w:p>
      <w:r>
        <w:rPr>
          <w:b/>
        </w:rPr>
        <w:t xml:space="preserve">Policy areas: </w:t>
      </w:r>
      <w:r>
        <w:rPr>
          <w:sz w:val="20"/>
        </w:rPr>
        <w:t>Economy, Environment, Finance and taxation, Transport</w:t>
      </w:r>
    </w:p>
    <w:p>
      <w:r>
        <w:rPr>
          <w:b/>
        </w:rPr>
        <w:t xml:space="preserve">Topics: </w:t>
      </w:r>
      <w:r>
        <w:rPr>
          <w:sz w:val="20"/>
        </w:rPr>
        <w:t>economic growth claims, government expansion support, heathrow third runway, net zero targets, unverified economic data</w:t>
      </w:r>
    </w:p>
    <w:p>
      <w:r>
        <w:rPr>
          <w:b/>
        </w:rPr>
        <w:t xml:space="preserve">Source: </w:t>
      </w:r>
      <w:r>
        <w:rPr>
          <w:sz w:val="20"/>
        </w:rPr>
        <w:t>https://hansard.parliament.uk/Commons/2026-05-14/debates/15106B6A-3101-426D-89E3-0544452BD096/HeathrowAirportThirdRunway</w:t>
      </w:r>
    </w:p>
    <w:p/>
    <w:p>
      <w:r>
        <w:rPr>
          <w:b/>
          <w:color w:val="1A4A6E"/>
          <w:sz w:val="22"/>
        </w:rPr>
        <w:t>Sarah Olney (LD)</w:t>
      </w:r>
    </w:p>
    <w:p>
      <w:r>
        <w:rPr>
          <w:sz w:val="22"/>
        </w:rPr>
        <w:t>The debate surrounding a third runway at Heathrow has stretched over the past three decades. The Liberal Democrats have long stood by communities who oppose a third runway, arguing that the economic benefits are overstated and the environmental consequences are unavoidable. Although I have always opposed a third runway at Heathrow, the current proposal could not have come at a worse time. The cost of expansion has doubled over the past 10 years, and the addition of nearly 300,000 more flights, which expansion implies, will make our net zero targets almost unachievable.</w:t>
      </w:r>
    </w:p>
    <w:p>
      <w:r>
        <w:rPr>
          <w:sz w:val="22"/>
        </w:rPr>
        <w:t>It is widely rumoured that even Heathrow Airport Ltd did not believe the timing of expansion to be practical. Despite that, on 29 January 2025, the Chancellor announced her support for a third runway to be built at Heathrow airport. This endorsement was the landmark announcement during her speech on growth; as such, it has a significant amount of political weight behind it. My plea to the Minister is that any decision taken on a third runway at Heathrow should be based on merit and unbiased data, not politics. The decision has an enormous impact on millions of lives, and it must be more than just a signal to investors to compensate for the Government’s economic mismanagement.</w:t>
      </w:r>
    </w:p>
    <w:p>
      <w:r>
        <w:rPr>
          <w:sz w:val="22"/>
        </w:rPr>
        <w:t>The Chancellor believes that expansion at Heathrow will produce economic growth. Nearly 18 months later, however, the Government have yet to produce their economic analysis to support that assertion, and the figures raised in the Chancellor’s speech on growth were drawn directly from an internal business case prepared for Heathrow airport and have not been independently verified.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