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UK-US Trade Agreement: Digital Services Regulation</w:t>
      </w:r>
    </w:p>
    <w:p>
      <w:r>
        <w:rPr>
          <w:sz w:val="20"/>
        </w:rPr>
        <w:t>14 May 2025  ·  Commons  ·  Oral Questions</w:t>
      </w:r>
    </w:p>
    <w:p>
      <w:r>
        <w:rPr>
          <w:b/>
        </w:rPr>
        <w:t xml:space="preserve">Policy areas: </w:t>
      </w:r>
      <w:r>
        <w:rPr>
          <w:sz w:val="20"/>
        </w:rPr>
        <w:t>Business and industry, Education, training and skills, Employment and labour market, Finance and taxation, Government and public administration, Health and social care, Society and culture, Trade</w:t>
      </w:r>
    </w:p>
    <w:p>
      <w:r>
        <w:rPr>
          <w:b/>
        </w:rPr>
        <w:t xml:space="preserve">Topics: </w:t>
      </w:r>
      <w:r>
        <w:rPr>
          <w:sz w:val="20"/>
        </w:rPr>
        <w:t>children's online safety, digital services regulation, online safety act, social media misinformation, uk-us trade agreement</w:t>
      </w:r>
    </w:p>
    <w:p>
      <w:r>
        <w:rPr>
          <w:b/>
        </w:rPr>
        <w:t xml:space="preserve">Source: </w:t>
      </w:r>
      <w:r>
        <w:rPr>
          <w:sz w:val="20"/>
        </w:rPr>
        <w:t>https://hansard.parliament.uk/Commons/2025-05-14/debates/7459BC16-C2D4-4969-BA4D-563B3C6835A9/UkusTradeAgreementDigitalServicesRegulation</w:t>
      </w:r>
    </w:p>
    <w:p/>
    <w:p>
      <w:r>
        <w:rPr>
          <w:b/>
          <w:color w:val="1A4A6E"/>
          <w:sz w:val="22"/>
        </w:rPr>
        <w:t>Tom Morrison (LD)</w:t>
      </w:r>
    </w:p>
    <w:p>
      <w:r>
        <w:rPr>
          <w:sz w:val="22"/>
        </w:rPr>
        <w:t>6. What steps his Department is taking to ensure the adequate regulation of digital services, in the context of the UK-US trade agreement.</w:t>
      </w:r>
    </w:p>
    <w:p/>
    <w:p>
      <w:r>
        <w:rPr>
          <w:b/>
          <w:color w:val="1A4A6E"/>
          <w:sz w:val="22"/>
        </w:rPr>
        <w:t>Peter Kyle (The Secretary of State for Science, Innovation and Technology)</w:t>
      </w:r>
    </w:p>
    <w:p>
      <w:r>
        <w:rPr>
          <w:sz w:val="22"/>
        </w:rPr>
        <w:t>I congratulate the Prime Minister and the Business Secretary on the UK-US trade deal, which, among many provisions, includes the commitment to deepen digital trade. My Department will continue to work across Whitehall to strengthen the transatlantic trade relationship that benefits our country so greatly. When it comes to online harms, we will continue to strengthen those provisions too.</w:t>
      </w:r>
    </w:p>
    <w:p/>
    <w:p>
      <w:r>
        <w:rPr>
          <w:b/>
          <w:color w:val="1A4A6E"/>
          <w:sz w:val="22"/>
        </w:rPr>
        <w:t>Morrison</w:t>
      </w:r>
    </w:p>
    <w:p>
      <w:r>
        <w:rPr>
          <w:sz w:val="22"/>
        </w:rPr>
        <w:t>Many of my constituents have contacted me with concerns around social media and public health. Nearly 40% of children report that social media has a negative impact on their mental health and, with glaring holes in the Online Safety Act 2023, dangerous smaller websites remain unregulated. Can the Secretary of State confirm that protections for children will not be up for negotiation in any deal with the United States?</w:t>
      </w:r>
    </w:p>
    <w:p/>
    <w:p>
      <w:r>
        <w:rPr>
          <w:b/>
          <w:color w:val="1A4A6E"/>
          <w:sz w:val="22"/>
        </w:rPr>
        <w:t>Peter Kyle</w:t>
      </w:r>
    </w:p>
    <w:p>
      <w:r>
        <w:rPr>
          <w:sz w:val="22"/>
        </w:rPr>
        <w:t>I am grateful for that question. I certainly share the hon. Gentleman’s concern for the welfare of young people online, which is why so many provisions have been brought in since I came into office, including issuing a statement of strategic priorities to Ofcom, tackling intimate image abuse and getting right behind the implementation of the new regulations from January and age verification, which will come in in July. We are behind those as well as working on what will come next and strengthening it. I reassure him and the House that online harms are never up for negotiation under this Government.</w:t>
      </w:r>
    </w:p>
    <w:p/>
    <w:p>
      <w:r>
        <w:rPr>
          <w:b/>
          <w:color w:val="1A4A6E"/>
          <w:sz w:val="22"/>
        </w:rPr>
        <w:t>Speaker</w:t>
      </w:r>
    </w:p>
    <w:p>
      <w:r>
        <w:rPr>
          <w:sz w:val="22"/>
        </w:rPr>
        <w:t>I call the Chair of the Science, Innovation and Technology Committee.</w:t>
      </w:r>
    </w:p>
    <w:p/>
    <w:p>
      <w:r>
        <w:rPr>
          <w:b/>
          <w:color w:val="1A4A6E"/>
          <w:sz w:val="22"/>
        </w:rPr>
        <w:t>Chi Onwurah (Lab)</w:t>
      </w:r>
    </w:p>
    <w:p>
      <w:r>
        <w:rPr>
          <w:sz w:val="22"/>
        </w:rPr>
        <w:t>I really welcome the US-UK trade deal and the fact that the Secretary of State and the Prime Minister kept their commitment not to put online safety on the table in those negotiations. My Committee’s inquiry into social media misinformation and algorithms has heard evidence that the algorithms in social media drive the spread of misinformation, and we saw the consequences of that in the summer riots. Will the Secretary of State confirm that, as well as not watering down the Online Safety Act, he will look to strengthen it and is discussing how to do so with our allies in the US?</w:t>
      </w:r>
    </w:p>
    <w:p/>
    <w:p>
      <w:r>
        <w:rPr>
          <w:b/>
          <w:color w:val="1A4A6E"/>
          <w:sz w:val="22"/>
        </w:rPr>
        <w:t>Peter Kyle</w:t>
      </w:r>
    </w:p>
    <w:p>
      <w:r>
        <w:rPr>
          <w:sz w:val="22"/>
        </w:rPr>
        <w:t>I reassure my hon. Friend that I am looking very closely at how we strengthen the online safety regime in order to protect children further into the future. I have commissioned research into the exact causal relationship between which products young people use and the impact that they have on them, and I will act accordingly from there.</w:t>
      </w:r>
    </w:p>
    <w:p/>
    <w:p>
      <w:r>
        <w:rPr>
          <w:b/>
          <w:color w:val="1A4A6E"/>
          <w:sz w:val="22"/>
        </w:rPr>
        <w:t>Speaker</w:t>
      </w:r>
    </w:p>
    <w:p>
      <w:r>
        <w:rPr>
          <w:sz w:val="22"/>
        </w:rPr>
        <w:t>I call the Liberal Democrat spokesperson.</w:t>
      </w:r>
    </w:p>
    <w:p/>
    <w:p>
      <w:r>
        <w:rPr>
          <w:b/>
          <w:color w:val="1A4A6E"/>
          <w:sz w:val="22"/>
        </w:rPr>
        <w:t>Victoria Collins (LD)</w:t>
      </w:r>
    </w:p>
    <w:p>
      <w:r>
        <w:rPr>
          <w:sz w:val="22"/>
        </w:rPr>
        <w:t>Given the growing concerns around the Online Safety Act, which could be weakened during UK-US trade negotiations, and reports that the Secretary of State is meeting repeatedly with tech giants, including Amazon, Google and Meta, it is vital that children’s safety remains a red line in both our trade policy and our ongoing, evolving data protection framework. I welcome the comments that he made around the fact that online harms will not be up for negotiation, but can he confirm that the Online Safety Act will not be up for negotiation in the UK-US trade deal now or in the future?</w:t>
      </w:r>
    </w:p>
    <w:p/>
    <w:p>
      <w:r>
        <w:rPr>
          <w:b/>
          <w:color w:val="1A4A6E"/>
          <w:sz w:val="22"/>
        </w:rPr>
        <w:t>Peter Kyle</w:t>
      </w:r>
    </w:p>
    <w:p>
      <w:r>
        <w:rPr>
          <w:sz w:val="22"/>
        </w:rPr>
        <w:t>We have just delivered a deal between the UK and the US, and none of it weakened any of the legislation we have that keeps children safe in this country. We were promised by the Conservatives that we were at the front of the queue for a US trade deal; this Government took us out of the queue altogether and delivered the deal. The previous Government took a decade; we delivered the deal, and we are strengthening the rights that young people have to keep them safe, not weakening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