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Innovation: Hertfordshire</w:t>
      </w:r>
    </w:p>
    <w:p>
      <w:r>
        <w:rPr>
          <w:sz w:val="20"/>
        </w:rPr>
        <w:t>14 May 2025  ·  Commons  ·  Oral Questions</w:t>
      </w:r>
    </w:p>
    <w:p>
      <w:r>
        <w:rPr>
          <w:b/>
        </w:rPr>
        <w:t xml:space="preserve">Policy areas: </w:t>
      </w:r>
      <w:r>
        <w:rPr>
          <w:sz w:val="20"/>
        </w:rPr>
        <w:t>Business and industry, Science and technology</w:t>
      </w:r>
    </w:p>
    <w:p>
      <w:r>
        <w:rPr>
          <w:b/>
        </w:rPr>
        <w:t xml:space="preserve">Topics: </w:t>
      </w:r>
      <w:r>
        <w:rPr>
          <w:sz w:val="20"/>
        </w:rPr>
        <w:t>aerostructures technology, business standards adoption, cyber-security industry, r&amp;d investment, support for innovation</w:t>
      </w:r>
    </w:p>
    <w:p>
      <w:r>
        <w:rPr>
          <w:b/>
        </w:rPr>
        <w:t xml:space="preserve">Source: </w:t>
      </w:r>
      <w:r>
        <w:rPr>
          <w:sz w:val="20"/>
        </w:rPr>
        <w:t>https://hansard.parliament.uk/Commons/2025-05-14/debates/69B80B39-AF0E-4841-AB90-4FFB8660CB8D/InnovationHertfordshire</w:t>
      </w:r>
    </w:p>
    <w:p/>
    <w:p>
      <w:r>
        <w:rPr>
          <w:b/>
          <w:color w:val="1A4A6E"/>
          <w:sz w:val="22"/>
        </w:rPr>
        <w:t>David Taylor (Lab)</w:t>
      </w:r>
    </w:p>
    <w:p>
      <w:r>
        <w:rPr>
          <w:sz w:val="22"/>
        </w:rPr>
        <w:t>4. What steps his Department is taking to support innovation in Hertfordshire.</w:t>
      </w:r>
    </w:p>
    <w:p/>
    <w:p>
      <w:r>
        <w:rPr>
          <w:b/>
          <w:color w:val="1A4A6E"/>
          <w:sz w:val="22"/>
        </w:rPr>
        <w:t>Peter Kyle (The Secretary of State for Science, Innovation and Technology)</w:t>
      </w:r>
    </w:p>
    <w:p>
      <w:r>
        <w:rPr>
          <w:sz w:val="22"/>
        </w:rPr>
        <w:t>The Government are committed to supporting innovation in Hertfordshire and across the country, and we are investing a record £20.4 billion in research and development this financial year alone. In the last financial year, UK Research and Innovation invested £67 million in projects in Hertfordshire. For example, more than £650,000 was awarded to Copco Ltd, which is based in Hemel Hempstead, to develop a digitally enhanced low-cost technology in aerostructures.</w:t>
      </w:r>
    </w:p>
    <w:p/>
    <w:p>
      <w:r>
        <w:rPr>
          <w:b/>
          <w:color w:val="1A4A6E"/>
          <w:sz w:val="22"/>
        </w:rPr>
        <w:t>David Taylor</w:t>
      </w:r>
    </w:p>
    <w:p>
      <w:r>
        <w:rPr>
          <w:sz w:val="22"/>
        </w:rPr>
        <w:t>I was fortunate enough to visit the British Standards Institution in Hemel Hempstead recently to see its work helping businesses to deliver better products and drive towards a more sustainable planet. Its research shows that 78% of UK companies increase turnover and productivity because of the BSI’s standards. What steps are the Government taking to support more companies to adopt and certify standards, such as the BSI’s AI management systems standards, so that we can grow the UK tech sector and enable innovation and collaboration safely and securely?</w:t>
      </w:r>
    </w:p>
    <w:p/>
    <w:p>
      <w:r>
        <w:rPr>
          <w:b/>
          <w:color w:val="1A4A6E"/>
          <w:sz w:val="22"/>
        </w:rPr>
        <w:t>Peter Kyle</w:t>
      </w:r>
    </w:p>
    <w:p>
      <w:r>
        <w:rPr>
          <w:sz w:val="22"/>
        </w:rPr>
        <w:t>I am extremely grateful for my hon. Friend’s question; it shows how diligently and assiduously he is working for the businesses in his constituency. I can assure him that high standards lead to their adoption, and this Government are committed to the very highest of standards. I saw that myself on visits to Hertfordshire: I visited Airbus and the tech firm Autolus, which are both doing cutting-edge work to the highest of standards, contributing to innovation in our country as well as the area that he represents so well.</w:t>
      </w:r>
    </w:p>
    <w:p/>
    <w:p>
      <w:r>
        <w:rPr>
          <w:b/>
          <w:color w:val="1A4A6E"/>
          <w:sz w:val="22"/>
        </w:rPr>
        <w:t>Jim Shannon (DUP)</w:t>
      </w:r>
    </w:p>
    <w:p>
      <w:r>
        <w:rPr>
          <w:sz w:val="22"/>
        </w:rPr>
        <w:t>The Minister is right that such work is helping not just Hertfordshire but everywhere else. He has been a regular visitor to Northern Ireland and has taken a specific interest in cyber-security there. Has he had the opportunity to interact with companies in Northern Ireland to ensure that we can benefit from the expansion of the cyber-security industry?</w:t>
      </w:r>
    </w:p>
    <w:p/>
    <w:p>
      <w:r>
        <w:rPr>
          <w:b/>
          <w:color w:val="1A4A6E"/>
          <w:sz w:val="22"/>
        </w:rPr>
        <w:t>Peter Kyle</w:t>
      </w:r>
    </w:p>
    <w:p>
      <w:r>
        <w:rPr>
          <w:sz w:val="22"/>
        </w:rPr>
        <w:t>I am grateful for the hon. Gentleman’s recognition that I have a personal commitment to Northern Ireland, which I recently visited for the second time. This Government are committed to cyber-security right across the United Kingdom. The budgets for it and their application are subject to Barnett consequentials. I know that he will be working with the devolved Administration to ensure that that money is spent wisely, and in central Government they will have the partner they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