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Political Donations and Public Contracts</w:t>
      </w:r>
    </w:p>
    <w:p>
      <w:r>
        <w:rPr>
          <w:sz w:val="20"/>
        </w:rPr>
        <w:t>14 July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campaign finance, government procurement, political donations, political influence, public contracts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https://hansard.parliament.uk/Commons/2026-07-14/debates/DDF9E4D1-C916-4BC5-B03C-87059959FB7B/PoliticalDonationsAndPublicContracts</w:t>
      </w:r>
    </w:p>
    <w:p/>
    <w:p>
      <w:r>
        <w:rPr>
          <w:b/>
          <w:color w:val="1A4A6E"/>
          <w:sz w:val="22"/>
        </w:rPr>
        <w:t>Neil Duncan-Jordan (Lab)</w:t>
      </w:r>
    </w:p>
    <w:p>
      <w:r>
        <w:rPr>
          <w:sz w:val="22"/>
        </w:rPr>
        <w:t>I rise to present a petition, alongside a corresponding online petition, which has been signed by more than 4,000 UK residents, calling for a ban on political donors getting contracts from Governments they helped to fund. Big money donors do not give out of kindness; they pay for access and influence. The evidence shows that it is a smart investment, because the firms have landed billions in Government contracts. If we want to build a better country, we need a better kind of politics, and tackling the corrosive influence of big money is the first step to rebuilding public trust. The petitioners</w:t>
      </w:r>
    </w:p>
    <w:p>
      <w:r>
        <w:rPr>
          <w:sz w:val="22"/>
        </w:rPr>
        <w:t>“therefore request that the House of Commons urges the Government to ban political donors from receiving public contracts with Governments of political parties”</w:t>
      </w:r>
    </w:p>
    <w:p>
      <w:r>
        <w:rPr>
          <w:sz w:val="22"/>
        </w:rPr>
        <w:t>to which they have donated,</w:t>
      </w:r>
    </w:p>
    <w:p>
      <w:r>
        <w:rPr>
          <w:sz w:val="22"/>
        </w:rPr>
        <w:t>“And the petitioners remain, etc.”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the United Kingdom,</w:t>
      </w:r>
    </w:p>
    <w:p>
      <w:r>
        <w:rPr>
          <w:sz w:val="22"/>
        </w:rPr>
        <w:t>Declares that companies which donate to political parties have gone on to receive billions of pounds in public contracts; and further declares that this creates a perception that political decisions are shaped by cosy relationships with super-rich donors, instead of a sole focus on delivering better living standards and services for millions of people.</w:t>
      </w:r>
    </w:p>
    <w:p>
      <w:r>
        <w:rPr>
          <w:sz w:val="22"/>
        </w:rPr>
        <w:t>The petitioners therefore request that the House of Commons urges the Government to ban political donors from receiving public contracts with Governments of political parties they have donated to.</w:t>
      </w:r>
    </w:p>
    <w:p>
      <w:r>
        <w:rPr>
          <w:sz w:val="22"/>
        </w:rPr>
        <w:t>And the petitioners remain, etc.]</w:t>
      </w:r>
    </w:p>
    <w:p>
      <w:r>
        <w:rPr>
          <w:sz w:val="22"/>
        </w:rPr>
        <w:t>[P003226]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